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04D69" w14:textId="6D7B5A25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#91-e</w:t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  </w:t>
      </w:r>
      <w:r>
        <w:rPr>
          <w:rFonts w:ascii="Arial" w:hAnsi="Arial" w:cs="Arial" w:hint="eastAsia"/>
          <w:b/>
          <w:sz w:val="24"/>
          <w:szCs w:val="22"/>
          <w:lang w:val="en-GB"/>
        </w:rPr>
        <w:t>RP-2</w:t>
      </w:r>
      <w:r>
        <w:rPr>
          <w:rFonts w:ascii="Arial" w:hAnsi="Arial" w:cs="Arial"/>
          <w:b/>
          <w:sz w:val="24"/>
          <w:szCs w:val="22"/>
          <w:lang w:val="en-GB"/>
        </w:rPr>
        <w:t>1</w:t>
      </w:r>
      <w:r w:rsidR="0024559D">
        <w:rPr>
          <w:rFonts w:ascii="Arial" w:hAnsi="Arial" w:cs="Arial"/>
          <w:b/>
          <w:sz w:val="24"/>
          <w:szCs w:val="22"/>
          <w:lang w:val="en-GB"/>
        </w:rPr>
        <w:t>0</w:t>
      </w:r>
      <w:r w:rsidR="00B56FEC">
        <w:rPr>
          <w:rFonts w:ascii="Arial" w:hAnsi="Arial" w:cs="Arial"/>
          <w:b/>
          <w:sz w:val="24"/>
          <w:szCs w:val="22"/>
          <w:lang w:val="en-GB"/>
        </w:rPr>
        <w:t>605</w:t>
      </w:r>
    </w:p>
    <w:p w14:paraId="5E9686AA" w14:textId="77777777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>Electronic Meeting, March 16 - 26, 2021</w:t>
      </w:r>
    </w:p>
    <w:p w14:paraId="4FB91993" w14:textId="77777777" w:rsidR="00621B30" w:rsidRDefault="00621B30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14:paraId="0B16F2E0" w14:textId="77777777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 w:eastAsia="zh-CN"/>
        </w:rPr>
        <w:t>ZTE</w:t>
      </w:r>
      <w:r>
        <w:rPr>
          <w:rFonts w:ascii="Arial" w:hAnsi="Arial" w:cs="Arial"/>
          <w:b/>
          <w:sz w:val="24"/>
          <w:lang w:val="en-GB" w:eastAsia="zh-CN"/>
        </w:rPr>
        <w:t>, Sanechips</w:t>
      </w:r>
    </w:p>
    <w:p w14:paraId="0A702005" w14:textId="38377D90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  <w:lang w:val="en-GB" w:eastAsia="zh-CN"/>
            </w:rPr>
            <w:t>Views on WI scope of Rel-17 Enhanced IIoT and URLLC</w:t>
          </w:r>
        </w:sdtContent>
      </w:sdt>
    </w:p>
    <w:p w14:paraId="0A890C7A" w14:textId="77777777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eastAsia="zh-CN"/>
        </w:rPr>
        <w:t>9.</w:t>
      </w:r>
      <w:r>
        <w:rPr>
          <w:rFonts w:ascii="Arial" w:hAnsi="Arial" w:cs="Arial"/>
          <w:b/>
          <w:sz w:val="24"/>
          <w:lang w:eastAsia="zh-CN"/>
        </w:rPr>
        <w:t>7</w:t>
      </w:r>
      <w:r>
        <w:rPr>
          <w:rFonts w:ascii="Arial" w:hAnsi="Arial" w:cs="Arial" w:hint="eastAsia"/>
          <w:b/>
          <w:sz w:val="24"/>
          <w:lang w:eastAsia="zh-CN"/>
        </w:rPr>
        <w:t>.</w:t>
      </w:r>
      <w:r>
        <w:rPr>
          <w:rFonts w:ascii="Arial" w:hAnsi="Arial" w:cs="Arial"/>
          <w:b/>
          <w:sz w:val="24"/>
          <w:lang w:eastAsia="zh-CN"/>
        </w:rPr>
        <w:t>5</w:t>
      </w:r>
    </w:p>
    <w:p w14:paraId="46B061B0" w14:textId="7D91D4A6" w:rsidR="00621B30" w:rsidRDefault="002B72FA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Status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04B7A">
            <w:rPr>
              <w:rFonts w:ascii="Arial" w:hAnsi="Arial" w:cs="Arial"/>
              <w:b/>
              <w:sz w:val="24"/>
              <w:lang w:val="en-GB" w:eastAsia="zh-CN"/>
            </w:rPr>
            <w:t>Discussion</w:t>
          </w:r>
        </w:sdtContent>
      </w:sdt>
    </w:p>
    <w:p w14:paraId="77A06DB5" w14:textId="77777777" w:rsidR="00621B30" w:rsidRDefault="002B72FA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609DB19D" w14:textId="2F571934" w:rsidR="00621B30" w:rsidRDefault="002B72FA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In RAN#90, the</w:t>
      </w:r>
      <w:r>
        <w:rPr>
          <w:rFonts w:hint="eastAsia"/>
          <w:lang w:eastAsia="zh-CN"/>
        </w:rPr>
        <w:t xml:space="preserve"> following</w:t>
      </w:r>
      <w:r>
        <w:rPr>
          <w:lang w:eastAsia="zh-CN"/>
        </w:rPr>
        <w:t xml:space="preserve"> conclusion </w:t>
      </w:r>
      <w:r>
        <w:rPr>
          <w:rFonts w:hint="eastAsia"/>
          <w:lang w:eastAsia="zh-CN"/>
        </w:rPr>
        <w:t>on the</w:t>
      </w:r>
      <w:r>
        <w:rPr>
          <w:lang w:eastAsia="zh-CN"/>
        </w:rPr>
        <w:t xml:space="preserve"> scope </w:t>
      </w:r>
      <w:r>
        <w:rPr>
          <w:rFonts w:hint="eastAsia"/>
          <w:lang w:eastAsia="zh-CN"/>
        </w:rPr>
        <w:t>of IIoT/URLLC WI was reached</w:t>
      </w:r>
      <w:r>
        <w:rPr>
          <w:lang w:eastAsia="zh-CN"/>
        </w:rPr>
        <w:t xml:space="preserve"> </w:t>
      </w:r>
      <w:r>
        <w:rPr>
          <w:vertAlign w:val="superscript"/>
          <w:lang w:eastAsia="zh-CN"/>
        </w:rPr>
        <w:t>[</w:t>
      </w:r>
      <w:r>
        <w:rPr>
          <w:rFonts w:hint="eastAsia"/>
          <w:vertAlign w:val="superscript"/>
          <w:lang w:eastAsia="zh-CN"/>
        </w:rPr>
        <w:t>1</w:t>
      </w:r>
      <w:r>
        <w:rPr>
          <w:vertAlign w:val="superscript"/>
          <w:lang w:eastAsia="zh-CN"/>
        </w:rPr>
        <w:t>]</w:t>
      </w:r>
      <w:r>
        <w:rPr>
          <w:rFonts w:hint="eastAsia"/>
          <w:lang w:eastAsia="zh-CN"/>
        </w:rPr>
        <w:t xml:space="preserve">. For </w:t>
      </w:r>
      <w:r>
        <w:t>the</w:t>
      </w:r>
      <w:r>
        <w:rPr>
          <w:rFonts w:hint="eastAsia"/>
          <w:lang w:eastAsia="zh-CN"/>
        </w:rPr>
        <w:t xml:space="preserve"> UE</w:t>
      </w:r>
      <w:r>
        <w:t xml:space="preserve"> CSI/HARQ-ACK feedback enhancements</w:t>
      </w:r>
      <w:r>
        <w:rPr>
          <w:rFonts w:hint="eastAsia"/>
          <w:lang w:eastAsia="zh-CN"/>
        </w:rPr>
        <w:t xml:space="preserve">, it was concluded to further check the status in March RAN plenary meeting.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1B30" w14:paraId="432C5F39" w14:textId="77777777">
        <w:tc>
          <w:tcPr>
            <w:tcW w:w="9962" w:type="dxa"/>
          </w:tcPr>
          <w:p w14:paraId="1CB3AD6D" w14:textId="77777777" w:rsidR="00621B30" w:rsidRDefault="002B72FA">
            <w:r>
              <w:t>•</w:t>
            </w:r>
            <w:r>
              <w:tab/>
              <w:t>For handling of the PUCCH repetitions it is proposed to proceed as follows:</w:t>
            </w:r>
          </w:p>
          <w:p w14:paraId="3410FCD3" w14:textId="77777777" w:rsidR="00621B30" w:rsidRDefault="002B72FA">
            <w:r>
              <w:t xml:space="preserve">  - RAN1 to continue discussion on PUCCH repetition, whether to specify or not, in the IIoT/URLLC WI for single TRP.</w:t>
            </w:r>
          </w:p>
          <w:p w14:paraId="0ABFF669" w14:textId="77777777" w:rsidR="00621B30" w:rsidRDefault="002B72FA">
            <w:r>
              <w:t xml:space="preserve">      - </w:t>
            </w:r>
            <w:r>
              <w:tab/>
              <w:t>The following items are not within scope of the continued discussions in the IIoT/URLLC WI:</w:t>
            </w:r>
          </w:p>
          <w:p w14:paraId="015CBFC3" w14:textId="77777777" w:rsidR="00621B30" w:rsidRDefault="002B72FA">
            <w:r>
              <w:t xml:space="preserve">         - DMRS-less PUCCH with UCI payload up to 11 bits</w:t>
            </w:r>
          </w:p>
          <w:p w14:paraId="5E35565B" w14:textId="77777777" w:rsidR="00621B30" w:rsidRDefault="002B72FA">
            <w:r>
              <w:t xml:space="preserve">         - PUSCH-repetition-Type-B like PUCCH repetition</w:t>
            </w:r>
          </w:p>
          <w:p w14:paraId="3F3EDBF1" w14:textId="77777777" w:rsidR="00621B30" w:rsidRDefault="002B72FA">
            <w:r>
              <w:t xml:space="preserve">         - </w:t>
            </w:r>
            <w:r>
              <w:tab/>
              <w:t>DMRS bundling across PUCCH repetitions</w:t>
            </w:r>
          </w:p>
          <w:p w14:paraId="69888DA8" w14:textId="77777777" w:rsidR="00621B30" w:rsidRDefault="002B72FA">
            <w:r>
              <w:t xml:space="preserve">  - PUCCH repetition issues with multi-TRP to be handled in Fe-MIMO WI.</w:t>
            </w:r>
          </w:p>
          <w:p w14:paraId="36AF4F75" w14:textId="77777777" w:rsidR="00621B30" w:rsidRDefault="002B72FA">
            <w:r>
              <w:t>•</w:t>
            </w:r>
            <w:r>
              <w:tab/>
              <w:t>For the UE CSI/HARQ-ACK feedback enhancements in the IIoT/URLLC WI, RAN1 work to continue the discussions. Status to be checked in March if any RAN level guidance needed.</w:t>
            </w:r>
          </w:p>
          <w:p w14:paraId="7E8804C8" w14:textId="77777777" w:rsidR="00621B30" w:rsidRDefault="002B72FA" w:rsidP="00E04B7A">
            <w:pPr>
              <w:spacing w:before="0" w:after="0"/>
              <w:jc w:val="left"/>
              <w:rPr>
                <w:lang w:eastAsia="zh-CN"/>
              </w:rPr>
            </w:pPr>
            <w:r>
              <w:t xml:space="preserve">   - RAN1 to continue discussion on A-CSI on PUCCH, whether to specify or not.</w:t>
            </w:r>
          </w:p>
        </w:tc>
      </w:tr>
    </w:tbl>
    <w:p w14:paraId="184DDD35" w14:textId="310AC8C5" w:rsidR="00621B30" w:rsidRDefault="002B72FA" w:rsidP="00E04B7A">
      <w:pPr>
        <w:spacing w:beforeLines="50" w:before="12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latest RAN1 </w:t>
      </w:r>
      <w:r>
        <w:rPr>
          <w:lang w:eastAsia="zh-CN"/>
        </w:rPr>
        <w:t xml:space="preserve">progress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HARQ-ACK feedback enhancements and </w:t>
      </w:r>
      <w:r>
        <w:rPr>
          <w:rFonts w:hint="eastAsia"/>
          <w:lang w:eastAsia="zh-CN"/>
        </w:rPr>
        <w:t>support of</w:t>
      </w:r>
      <w:r>
        <w:t xml:space="preserve"> A-CSI feedback on PUCCH in R</w:t>
      </w:r>
      <w:r>
        <w:rPr>
          <w:rFonts w:hint="eastAsia"/>
          <w:lang w:eastAsia="zh-CN"/>
        </w:rPr>
        <w:t>el-</w:t>
      </w:r>
      <w:r>
        <w:t>17 are</w:t>
      </w:r>
      <w:r>
        <w:rPr>
          <w:rFonts w:hint="eastAsia"/>
          <w:lang w:eastAsia="zh-CN"/>
        </w:rPr>
        <w:t xml:space="preserve"> summarized and our view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on how </w:t>
      </w:r>
      <w:r>
        <w:rPr>
          <w:lang w:eastAsia="zh-CN"/>
        </w:rPr>
        <w:t xml:space="preserve">to make a good </w:t>
      </w:r>
      <w:r>
        <w:rPr>
          <w:rFonts w:hint="eastAsia"/>
          <w:lang w:eastAsia="zh-CN"/>
        </w:rPr>
        <w:t>progress</w:t>
      </w:r>
      <w:r>
        <w:rPr>
          <w:lang w:eastAsia="zh-CN"/>
        </w:rPr>
        <w:t xml:space="preserve"> 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HARQ-ACK feedback enhancements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A-CSI enhancement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also provided. </w:t>
      </w:r>
    </w:p>
    <w:p w14:paraId="7E2C0960" w14:textId="77777777" w:rsidR="00621B30" w:rsidRDefault="002B72FA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/>
          <w:sz w:val="32"/>
          <w:szCs w:val="32"/>
          <w:lang w:val="en-US" w:eastAsia="zh-CN"/>
        </w:rPr>
        <w:t>Progress for HARQ-ACK feedback enhancements</w:t>
      </w:r>
    </w:p>
    <w:p w14:paraId="7A70A0E2" w14:textId="5A36BA34" w:rsidR="00621B30" w:rsidRDefault="002B72FA">
      <w:pPr>
        <w:jc w:val="both"/>
      </w:pPr>
      <w:r>
        <w:t xml:space="preserve">For HARQ-ACK feedback enhancements </w:t>
      </w:r>
      <w:r>
        <w:rPr>
          <w:vertAlign w:val="superscript"/>
        </w:rPr>
        <w:t>[</w:t>
      </w:r>
      <w:r w:rsidR="00845473">
        <w:rPr>
          <w:vertAlign w:val="superscript"/>
        </w:rPr>
        <w:t>2</w:t>
      </w:r>
      <w:r>
        <w:rPr>
          <w:vertAlign w:val="superscript"/>
        </w:rPr>
        <w:t>]</w:t>
      </w:r>
      <w:r>
        <w:t>, the progress</w:t>
      </w:r>
      <w:r>
        <w:rPr>
          <w:rFonts w:hint="eastAsia"/>
          <w:lang w:eastAsia="zh-CN"/>
        </w:rPr>
        <w:t xml:space="preserve"> of </w:t>
      </w:r>
      <w:r>
        <w:t xml:space="preserve">some topics are going well, such as SPS HARQ-ACK dropping for TDD and PUCCH repetition enhancements. </w:t>
      </w:r>
      <w:r w:rsidR="00574E24" w:rsidRPr="00574E24">
        <w:rPr>
          <w:rFonts w:hint="eastAsia"/>
        </w:rPr>
        <w:t>It is expected to achieve some progress in the next RAN1 meeting on some topics, for which RAN1 already had lots of discussion with some common ground reached</w:t>
      </w:r>
      <w:r>
        <w:t xml:space="preserve">, such as </w:t>
      </w:r>
      <w:r>
        <w:rPr>
          <w:rFonts w:hint="eastAsia"/>
          <w:lang w:eastAsia="zh-CN"/>
        </w:rPr>
        <w:t>r</w:t>
      </w:r>
      <w:r>
        <w:t>etransmission of cancelled HARQ</w:t>
      </w:r>
      <w:r>
        <w:rPr>
          <w:rFonts w:hint="eastAsia"/>
          <w:lang w:eastAsia="zh-CN"/>
        </w:rPr>
        <w:t>-ACK</w:t>
      </w:r>
      <w:r>
        <w:t xml:space="preserve">, Type 1 HARQ codebook based on sub-slot PUCCH configuration and PUCCH carrier switching for HARQ feedback. Some topics have no agreements </w:t>
      </w:r>
      <w:r>
        <w:rPr>
          <w:rFonts w:hint="eastAsia"/>
          <w:lang w:eastAsia="zh-CN"/>
        </w:rPr>
        <w:t xml:space="preserve">yet </w:t>
      </w:r>
      <w:r>
        <w:t xml:space="preserve">and </w:t>
      </w:r>
      <w:r w:rsidR="00B56FEC">
        <w:rPr>
          <w:lang w:eastAsia="zh-CN"/>
        </w:rPr>
        <w:t>are in lack of</w:t>
      </w:r>
      <w:r>
        <w:rPr>
          <w:rFonts w:hint="eastAsia"/>
          <w:lang w:eastAsia="zh-CN"/>
        </w:rPr>
        <w:t xml:space="preserve"> common ground</w:t>
      </w:r>
      <w:r>
        <w:t xml:space="preserve"> to move forward even in </w:t>
      </w:r>
      <w:r>
        <w:rPr>
          <w:rFonts w:hint="eastAsia"/>
          <w:lang w:eastAsia="zh-CN"/>
        </w:rPr>
        <w:t xml:space="preserve">the </w:t>
      </w:r>
      <w:r>
        <w:t xml:space="preserve">next </w:t>
      </w:r>
      <w:r>
        <w:rPr>
          <w:rFonts w:hint="eastAsia"/>
          <w:lang w:eastAsia="zh-CN"/>
        </w:rPr>
        <w:t xml:space="preserve">RAN1 </w:t>
      </w:r>
      <w:r>
        <w:t xml:space="preserve">meeting, </w:t>
      </w:r>
      <w:r>
        <w:rPr>
          <w:rFonts w:hint="eastAsia"/>
          <w:lang w:eastAsia="zh-CN"/>
        </w:rPr>
        <w:t>e.g.</w:t>
      </w:r>
      <w:r>
        <w:t xml:space="preserve">, SPS HARQ skipping </w:t>
      </w:r>
      <w:r>
        <w:rPr>
          <w:rFonts w:hint="eastAsia"/>
          <w:lang w:eastAsia="zh-CN"/>
        </w:rPr>
        <w:t>and</w:t>
      </w:r>
      <w:r>
        <w:t xml:space="preserve"> payload size reduction. </w:t>
      </w:r>
    </w:p>
    <w:p w14:paraId="67D75A49" w14:textId="77777777" w:rsidR="00621B30" w:rsidRDefault="002B72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detailed summary of the status of HARQ-ACK feedback enhancements is provided in Table 1 below. </w:t>
      </w:r>
    </w:p>
    <w:p w14:paraId="5B05E370" w14:textId="77777777" w:rsidR="00BD6996" w:rsidRDefault="00BD6996">
      <w:pPr>
        <w:jc w:val="center"/>
        <w:rPr>
          <w:lang w:eastAsia="zh-CN"/>
        </w:rPr>
      </w:pPr>
    </w:p>
    <w:p w14:paraId="0BF3278B" w14:textId="77777777" w:rsidR="00BD6996" w:rsidRDefault="00BD6996">
      <w:pPr>
        <w:jc w:val="center"/>
        <w:rPr>
          <w:lang w:eastAsia="zh-CN"/>
        </w:rPr>
      </w:pPr>
    </w:p>
    <w:p w14:paraId="0A40A989" w14:textId="77777777" w:rsidR="00BD6996" w:rsidRDefault="00BD6996">
      <w:pPr>
        <w:jc w:val="center"/>
        <w:rPr>
          <w:lang w:eastAsia="zh-CN"/>
        </w:rPr>
      </w:pPr>
    </w:p>
    <w:p w14:paraId="6DB49C6C" w14:textId="77777777" w:rsidR="00BD6996" w:rsidRDefault="00BD6996">
      <w:pPr>
        <w:jc w:val="center"/>
        <w:rPr>
          <w:lang w:eastAsia="zh-CN"/>
        </w:rPr>
      </w:pPr>
    </w:p>
    <w:p w14:paraId="4BAF89B2" w14:textId="77777777" w:rsidR="00621B30" w:rsidRDefault="002B72FA">
      <w:pPr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lastRenderedPageBreak/>
        <w:t xml:space="preserve">Table 1 </w:t>
      </w:r>
      <w:r>
        <w:rPr>
          <w:lang w:eastAsia="zh-CN"/>
        </w:rPr>
        <w:t xml:space="preserve">Status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HARQ-ACK feedback </w:t>
      </w:r>
      <w:r>
        <w:rPr>
          <w:rFonts w:hint="eastAsia"/>
          <w:lang w:eastAsia="zh-CN"/>
        </w:rPr>
        <w:t xml:space="preserve">enhancement </w:t>
      </w:r>
      <w:r>
        <w:rPr>
          <w:lang w:eastAsia="zh-CN"/>
        </w:rPr>
        <w:t>topics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336"/>
        <w:gridCol w:w="7582"/>
      </w:tblGrid>
      <w:tr w:rsidR="00621B30" w14:paraId="04A64D7E" w14:textId="77777777">
        <w:tc>
          <w:tcPr>
            <w:tcW w:w="2336" w:type="dxa"/>
          </w:tcPr>
          <w:p w14:paraId="28425013" w14:textId="77777777" w:rsidR="00621B30" w:rsidRDefault="002B72F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Topic</w:t>
            </w:r>
            <w:r>
              <w:rPr>
                <w:rFonts w:hint="eastAsia"/>
                <w:b/>
                <w:bCs/>
                <w:lang w:eastAsia="zh-CN"/>
              </w:rPr>
              <w:t>s</w:t>
            </w:r>
          </w:p>
        </w:tc>
        <w:tc>
          <w:tcPr>
            <w:tcW w:w="7582" w:type="dxa"/>
          </w:tcPr>
          <w:p w14:paraId="1306BDA6" w14:textId="77777777" w:rsidR="00621B30" w:rsidRDefault="002B72F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Status</w:t>
            </w:r>
          </w:p>
        </w:tc>
      </w:tr>
      <w:tr w:rsidR="00621B30" w14:paraId="3053EB1F" w14:textId="77777777">
        <w:tc>
          <w:tcPr>
            <w:tcW w:w="2336" w:type="dxa"/>
          </w:tcPr>
          <w:p w14:paraId="7AF7997C" w14:textId="77777777" w:rsidR="00621B30" w:rsidRDefault="002B72FA">
            <w:pPr>
              <w:rPr>
                <w:strike/>
              </w:rPr>
            </w:pPr>
            <w:r>
              <w:t>SPS HARQ-ACK dropping for TDD</w:t>
            </w:r>
          </w:p>
        </w:tc>
        <w:tc>
          <w:tcPr>
            <w:tcW w:w="7582" w:type="dxa"/>
          </w:tcPr>
          <w:p w14:paraId="07C82B87" w14:textId="77777777" w:rsidR="00621B30" w:rsidRDefault="002B72FA">
            <w:r>
              <w:t xml:space="preserve">Good progress on the SPS HARQ-ACK deferral. Some </w:t>
            </w:r>
            <w:r>
              <w:rPr>
                <w:rFonts w:hint="eastAsia"/>
                <w:lang w:eastAsia="zh-CN"/>
              </w:rPr>
              <w:t xml:space="preserve">remaining </w:t>
            </w:r>
            <w:r>
              <w:t xml:space="preserve">issues </w:t>
            </w:r>
            <w:r>
              <w:rPr>
                <w:rFonts w:hint="eastAsia"/>
                <w:lang w:eastAsia="zh-CN"/>
              </w:rPr>
              <w:t xml:space="preserve">need </w:t>
            </w:r>
            <w:r>
              <w:t xml:space="preserve">to be discussed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next RAN1 meeting:</w:t>
            </w:r>
          </w:p>
          <w:p w14:paraId="253A88BA" w14:textId="77777777" w:rsidR="00621B30" w:rsidRDefault="002B72FA">
            <w:pPr>
              <w:pStyle w:val="af9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Conditions for deferral from /within the initial slot</w:t>
            </w:r>
          </w:p>
          <w:p w14:paraId="519C0144" w14:textId="77777777" w:rsidR="00621B30" w:rsidRDefault="002B72FA">
            <w:pPr>
              <w:pStyle w:val="af9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Limitations on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k1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vertAlign w:val="subscript"/>
              </w:rPr>
              <w:t>def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 minimum or maximum value</w:t>
            </w:r>
          </w:p>
          <w:p w14:paraId="68E9624C" w14:textId="77777777" w:rsidR="00621B30" w:rsidRDefault="002B72FA">
            <w:pPr>
              <w:pStyle w:val="af9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Decision on &amp; multiplexing with the ‘target slot’</w:t>
            </w:r>
          </w:p>
          <w:p w14:paraId="5C6CDA38" w14:textId="77777777" w:rsidR="00621B30" w:rsidRDefault="002B72FA">
            <w:pPr>
              <w:pStyle w:val="af9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Configuration per SPS configuration or per PUCCH group</w:t>
            </w:r>
          </w:p>
          <w:p w14:paraId="56FC83AA" w14:textId="77777777" w:rsidR="00621B30" w:rsidRDefault="002B72FA">
            <w:pPr>
              <w:pStyle w:val="af9"/>
              <w:numPr>
                <w:ilvl w:val="0"/>
                <w:numId w:val="4"/>
              </w:numPr>
              <w:rPr>
                <w:rFonts w:ascii="Times New Roman" w:hAnsi="Times New Roman"/>
                <w:strike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Out-of-order HARQ conditions and HARQ process re-use issues</w:t>
            </w:r>
          </w:p>
        </w:tc>
      </w:tr>
      <w:tr w:rsidR="00621B30" w14:paraId="7E404830" w14:textId="77777777">
        <w:tc>
          <w:tcPr>
            <w:tcW w:w="2336" w:type="dxa"/>
          </w:tcPr>
          <w:p w14:paraId="1E6FE05A" w14:textId="77777777" w:rsidR="00621B30" w:rsidRDefault="002B72FA">
            <w:r>
              <w:t>Retransmission of cancelled HARQ</w:t>
            </w:r>
          </w:p>
        </w:tc>
        <w:tc>
          <w:tcPr>
            <w:tcW w:w="7582" w:type="dxa"/>
          </w:tcPr>
          <w:p w14:paraId="44FE993D" w14:textId="77777777" w:rsidR="00621B30" w:rsidRDefault="002B72FA">
            <w:r>
              <w:t>No agreements were reached during RAN1#104-e.</w:t>
            </w:r>
          </w:p>
          <w:p w14:paraId="76498A01" w14:textId="0456FDAF" w:rsidR="00621B30" w:rsidRDefault="002B72FA">
            <w:r>
              <w:t>Lots of issues of this topic were discussed</w:t>
            </w:r>
            <w:r>
              <w:rPr>
                <w:rFonts w:hint="eastAsia"/>
                <w:lang w:eastAsia="zh-CN"/>
              </w:rPr>
              <w:t xml:space="preserve"> and some common ground were reached. F</w:t>
            </w:r>
            <w:r>
              <w:t>urther clarification of the alternative options are needed in next meeting.</w:t>
            </w:r>
          </w:p>
        </w:tc>
      </w:tr>
      <w:tr w:rsidR="00621B30" w14:paraId="565CD088" w14:textId="77777777">
        <w:tc>
          <w:tcPr>
            <w:tcW w:w="2336" w:type="dxa"/>
          </w:tcPr>
          <w:p w14:paraId="031E5526" w14:textId="77777777" w:rsidR="00621B30" w:rsidRDefault="002B72FA">
            <w:pPr>
              <w:rPr>
                <w:b/>
              </w:rPr>
            </w:pPr>
            <w:r>
              <w:t>SPS HARQ skipping &amp; payload size reduction</w:t>
            </w:r>
          </w:p>
        </w:tc>
        <w:tc>
          <w:tcPr>
            <w:tcW w:w="7582" w:type="dxa"/>
          </w:tcPr>
          <w:p w14:paraId="3DB54216" w14:textId="77777777" w:rsidR="00621B30" w:rsidRDefault="002B72FA">
            <w:r>
              <w:t>No agreements were reached during RAN1#104-e.</w:t>
            </w:r>
          </w:p>
          <w:p w14:paraId="6DB51112" w14:textId="184EC8DE" w:rsidR="00621B30" w:rsidRDefault="002B72FA">
            <w:r>
              <w:t>The five different options are rather split, especially for NACK skipping, ACK skipping, HARQ bundling compression and HARQ disabling / skipping based on RRC configuration, there is no overwhelming advantage on support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or </w:t>
            </w:r>
            <w:r>
              <w:rPr>
                <w:rFonts w:hint="eastAsia"/>
                <w:lang w:eastAsia="zh-CN"/>
              </w:rPr>
              <w:t>not supporting each option</w:t>
            </w:r>
            <w:r>
              <w:t>.</w:t>
            </w:r>
          </w:p>
        </w:tc>
      </w:tr>
      <w:tr w:rsidR="00621B30" w14:paraId="6DB391E5" w14:textId="77777777">
        <w:tc>
          <w:tcPr>
            <w:tcW w:w="2336" w:type="dxa"/>
          </w:tcPr>
          <w:p w14:paraId="41B8C7F3" w14:textId="77777777" w:rsidR="00621B30" w:rsidRDefault="002B72FA">
            <w:pPr>
              <w:jc w:val="left"/>
              <w:rPr>
                <w:lang w:eastAsia="zh-CN"/>
              </w:rPr>
            </w:pPr>
            <w:r>
              <w:t>PUCCH repetition enhancements</w:t>
            </w:r>
          </w:p>
        </w:tc>
        <w:tc>
          <w:tcPr>
            <w:tcW w:w="7582" w:type="dxa"/>
          </w:tcPr>
          <w:p w14:paraId="68DB873F" w14:textId="77777777" w:rsidR="00621B30" w:rsidRDefault="002B72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greed to support sub-slot based PUCCH repetition for HARQ-ACK based on the Rel-16 PUCCH procedure for slot-based PUCCH applied to sub-slot based PUCCH.</w:t>
            </w:r>
          </w:p>
          <w:p w14:paraId="48E07126" w14:textId="77777777" w:rsidR="00621B30" w:rsidRDefault="002B72FA">
            <w:pPr>
              <w:rPr>
                <w:lang w:eastAsia="zh-CN"/>
              </w:rPr>
            </w:pPr>
            <w:r>
              <w:rPr>
                <w:lang w:eastAsia="zh-CN"/>
              </w:rPr>
              <w:t>Agreed to support PUCCH repetition for PUCCH formats 0 and 2 at least for sub-slot based PUCCH repetition.</w:t>
            </w:r>
          </w:p>
          <w:p w14:paraId="6561A2E8" w14:textId="77777777" w:rsidR="00621B30" w:rsidRDefault="002B72FA">
            <w:pPr>
              <w:rPr>
                <w:lang w:eastAsia="zh-CN"/>
              </w:rPr>
            </w:pPr>
            <w:r>
              <w:rPr>
                <w:lang w:eastAsia="zh-CN"/>
              </w:rPr>
              <w:t>Need to cross check and synchronize with Coverage Enhancement &amp; M-TRP proposals for next meeting.</w:t>
            </w:r>
          </w:p>
        </w:tc>
      </w:tr>
      <w:tr w:rsidR="00621B30" w14:paraId="253C13B9" w14:textId="77777777">
        <w:tc>
          <w:tcPr>
            <w:tcW w:w="2336" w:type="dxa"/>
          </w:tcPr>
          <w:p w14:paraId="1CF0E273" w14:textId="77777777" w:rsidR="00621B30" w:rsidRDefault="002B72FA">
            <w:pPr>
              <w:jc w:val="left"/>
              <w:rPr>
                <w:b/>
                <w:lang w:eastAsia="zh-CN"/>
              </w:rPr>
            </w:pPr>
            <w:r>
              <w:t>Type 1 HARQ codebook based on sub-slot PUCCH configuration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582" w:type="dxa"/>
          </w:tcPr>
          <w:p w14:paraId="602C0AC0" w14:textId="77777777" w:rsidR="00621B30" w:rsidRDefault="002B72FA">
            <w:r>
              <w:t>No agreements were reached during RAN1#104-e. The agreement was almost done except one company disagreed.</w:t>
            </w:r>
          </w:p>
          <w:p w14:paraId="14A551B4" w14:textId="77777777" w:rsidR="00621B30" w:rsidRDefault="002B72FA">
            <w:r>
              <w:t>It is likely to achieve the progress on the principle on how to support Type-1 HARQ-ACK codebook for sub-slot based PUCCH configuration in Rel-17 in next RAN1 meeting.</w:t>
            </w:r>
          </w:p>
        </w:tc>
      </w:tr>
      <w:tr w:rsidR="00621B30" w14:paraId="65D46AEC" w14:textId="77777777">
        <w:tc>
          <w:tcPr>
            <w:tcW w:w="2336" w:type="dxa"/>
          </w:tcPr>
          <w:p w14:paraId="0CCD75EE" w14:textId="77777777" w:rsidR="00621B30" w:rsidRDefault="002B72FA">
            <w:r>
              <w:t>PUCCH carrier switching for HARQ feedback</w:t>
            </w:r>
          </w:p>
        </w:tc>
        <w:tc>
          <w:tcPr>
            <w:tcW w:w="7582" w:type="dxa"/>
          </w:tcPr>
          <w:p w14:paraId="4131D725" w14:textId="77777777" w:rsidR="00621B30" w:rsidRDefault="002B72FA">
            <w:pPr>
              <w:spacing w:after="0"/>
            </w:pPr>
            <w:r>
              <w:t>Agreed further study on whether and how to support PUCCH carrier switching in a PUCCH group, focus on the following three alternatives:</w:t>
            </w:r>
          </w:p>
          <w:p w14:paraId="30177C4F" w14:textId="77777777" w:rsidR="00621B30" w:rsidRDefault="002B72FA">
            <w:pPr>
              <w:pStyle w:val="listparagraph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New York" w:eastAsiaTheme="minorEastAsia" w:hAnsi="New York" w:cs="Times New Roman"/>
                <w:sz w:val="20"/>
                <w:szCs w:val="20"/>
              </w:rPr>
            </w:pPr>
            <w:r>
              <w:rPr>
                <w:rFonts w:ascii="New York" w:eastAsiaTheme="minorEastAsia" w:hAnsi="New York" w:cs="Times New Roman"/>
                <w:sz w:val="20"/>
                <w:szCs w:val="20"/>
              </w:rPr>
              <w:t>Alt. 1: PUCCH carrier switching is based dynamic indication in DCI</w:t>
            </w:r>
          </w:p>
          <w:p w14:paraId="1008C2B0" w14:textId="77777777" w:rsidR="00621B30" w:rsidRDefault="002B72FA">
            <w:pPr>
              <w:pStyle w:val="listparagraph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New York" w:eastAsiaTheme="minorEastAsia" w:hAnsi="New York" w:cs="Times New Roman"/>
                <w:sz w:val="20"/>
                <w:szCs w:val="20"/>
              </w:rPr>
            </w:pPr>
            <w:r>
              <w:rPr>
                <w:rFonts w:ascii="New York" w:eastAsiaTheme="minorEastAsia" w:hAnsi="New York" w:cs="Times New Roman"/>
                <w:sz w:val="20"/>
                <w:szCs w:val="20"/>
              </w:rPr>
              <w:t>Alt. 2B: PUCCH carrier switching is based on certain (semi-static) rules</w:t>
            </w:r>
          </w:p>
          <w:p w14:paraId="3B218133" w14:textId="77777777" w:rsidR="00621B30" w:rsidRDefault="002B72FA">
            <w:pPr>
              <w:pStyle w:val="listparagraph"/>
              <w:numPr>
                <w:ilvl w:val="0"/>
                <w:numId w:val="5"/>
              </w:numPr>
              <w:spacing w:before="0" w:beforeAutospacing="0" w:after="0" w:afterAutospacing="0"/>
            </w:pPr>
            <w:r>
              <w:rPr>
                <w:rFonts w:ascii="New York" w:eastAsiaTheme="minorEastAsia" w:hAnsi="New York" w:cs="Times New Roman"/>
                <w:sz w:val="20"/>
                <w:szCs w:val="20"/>
              </w:rPr>
              <w:t>Alt. 2C: PUCCH carrier switching is based on RRC configured PUCCH cell timing pattern of applicable PUCCH cells</w:t>
            </w:r>
          </w:p>
          <w:p w14:paraId="0F666243" w14:textId="77777777" w:rsidR="00621B30" w:rsidRDefault="00621B30">
            <w:pPr>
              <w:pStyle w:val="listparagraph"/>
              <w:spacing w:before="0" w:beforeAutospacing="0" w:after="0" w:afterAutospacing="0"/>
            </w:pPr>
          </w:p>
        </w:tc>
      </w:tr>
    </w:tbl>
    <w:p w14:paraId="2116BD9F" w14:textId="77777777" w:rsidR="00621B30" w:rsidRDefault="00621B30">
      <w:pPr>
        <w:rPr>
          <w:lang w:eastAsia="zh-CN"/>
        </w:rPr>
      </w:pPr>
    </w:p>
    <w:p w14:paraId="00754718" w14:textId="784CF81B" w:rsidR="00621B30" w:rsidRDefault="002B72FA">
      <w:pPr>
        <w:rPr>
          <w:lang w:eastAsia="zh-CN"/>
        </w:rPr>
      </w:pPr>
      <w:r>
        <w:rPr>
          <w:rFonts w:hint="eastAsia"/>
          <w:lang w:eastAsia="zh-CN"/>
        </w:rPr>
        <w:t>As c</w:t>
      </w:r>
      <w:r>
        <w:rPr>
          <w:lang w:eastAsia="zh-CN"/>
        </w:rPr>
        <w:t>an be seen from</w:t>
      </w:r>
      <w:r>
        <w:rPr>
          <w:rFonts w:hint="eastAsia"/>
          <w:lang w:eastAsia="zh-CN"/>
        </w:rPr>
        <w:t xml:space="preserve"> the above table, many topics are included in HARQ-ACK enhancement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. In order to </w:t>
      </w:r>
      <w:r>
        <w:rPr>
          <w:lang w:eastAsia="zh-CN"/>
        </w:rPr>
        <w:t xml:space="preserve">make </w:t>
      </w:r>
      <w:r>
        <w:rPr>
          <w:rFonts w:hint="eastAsia"/>
          <w:lang w:eastAsia="zh-CN"/>
        </w:rPr>
        <w:t xml:space="preserve">sure to accomplish at least the promising enhancements </w:t>
      </w:r>
      <w:r>
        <w:rPr>
          <w:lang w:eastAsia="zh-CN"/>
        </w:rPr>
        <w:t>and avoid wasting time</w:t>
      </w:r>
      <w:r>
        <w:rPr>
          <w:rFonts w:hint="eastAsia"/>
          <w:lang w:eastAsia="zh-CN"/>
        </w:rPr>
        <w:t xml:space="preserve"> on some enhancements with no strong interests from companies</w:t>
      </w:r>
      <w:r>
        <w:rPr>
          <w:lang w:eastAsia="zh-CN"/>
        </w:rPr>
        <w:t>, some topics should be deprioritized if no consensus can be achieved</w:t>
      </w:r>
      <w:r>
        <w:rPr>
          <w:rFonts w:hint="eastAsia"/>
          <w:lang w:eastAsia="zh-CN"/>
        </w:rPr>
        <w:t>. F</w:t>
      </w:r>
      <w:r>
        <w:rPr>
          <w:lang w:eastAsia="zh-CN"/>
        </w:rPr>
        <w:t xml:space="preserve">or example, for </w:t>
      </w:r>
      <w:r>
        <w:t xml:space="preserve">SPS HARQ </w:t>
      </w:r>
      <w:r>
        <w:lastRenderedPageBreak/>
        <w:t xml:space="preserve">skipping </w:t>
      </w:r>
      <w:r>
        <w:rPr>
          <w:rFonts w:hint="eastAsia"/>
          <w:lang w:eastAsia="zh-CN"/>
        </w:rPr>
        <w:t>and</w:t>
      </w:r>
      <w:r>
        <w:t xml:space="preserve"> payload size reduction, if no substanti</w:t>
      </w:r>
      <w:r w:rsidR="002D34DB">
        <w:t>al</w:t>
      </w:r>
      <w:r>
        <w:t xml:space="preserve"> progress </w:t>
      </w:r>
      <w:r w:rsidR="002D34DB">
        <w:rPr>
          <w:lang w:eastAsia="zh-CN"/>
        </w:rPr>
        <w:t>can</w:t>
      </w:r>
      <w:r w:rsidR="002D34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t xml:space="preserve"> achieved in RAN1#104b e-meeting, th</w:t>
      </w:r>
      <w:r>
        <w:rPr>
          <w:rFonts w:hint="eastAsia"/>
          <w:lang w:eastAsia="zh-CN"/>
        </w:rPr>
        <w:t>ese</w:t>
      </w:r>
      <w:r>
        <w:t xml:space="preserve"> topic</w:t>
      </w:r>
      <w:r>
        <w:rPr>
          <w:rFonts w:hint="eastAsia"/>
          <w:lang w:eastAsia="zh-CN"/>
        </w:rPr>
        <w:t>s</w:t>
      </w:r>
      <w:r>
        <w:t xml:space="preserve"> should be </w:t>
      </w:r>
      <w:r>
        <w:rPr>
          <w:lang w:eastAsia="zh-CN"/>
        </w:rPr>
        <w:t>deprioritized.</w:t>
      </w:r>
    </w:p>
    <w:p w14:paraId="2E351E64" w14:textId="3BE290A9" w:rsidR="00621B30" w:rsidRDefault="002B72FA">
      <w:pPr>
        <w:jc w:val="both"/>
        <w:rPr>
          <w:rFonts w:eastAsia="宋体"/>
          <w:bCs/>
          <w:i/>
          <w:iCs/>
          <w:szCs w:val="21"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1: </w:t>
      </w:r>
      <w:r>
        <w:rPr>
          <w:rFonts w:eastAsia="宋体"/>
          <w:bCs/>
          <w:i/>
          <w:iCs/>
          <w:szCs w:val="21"/>
          <w:lang w:eastAsia="zh-CN"/>
        </w:rPr>
        <w:t>If no substanti</w:t>
      </w:r>
      <w:r w:rsidR="002D34DB">
        <w:rPr>
          <w:rFonts w:eastAsia="宋体"/>
          <w:bCs/>
          <w:i/>
          <w:iCs/>
          <w:szCs w:val="21"/>
          <w:lang w:eastAsia="zh-CN"/>
        </w:rPr>
        <w:t>al</w:t>
      </w:r>
      <w:r>
        <w:rPr>
          <w:rFonts w:eastAsia="宋体"/>
          <w:bCs/>
          <w:i/>
          <w:iCs/>
          <w:szCs w:val="21"/>
          <w:lang w:eastAsia="zh-CN"/>
        </w:rPr>
        <w:t xml:space="preserve"> progress </w:t>
      </w:r>
      <w:r w:rsidR="002D34DB">
        <w:rPr>
          <w:rFonts w:eastAsia="宋体"/>
          <w:bCs/>
          <w:i/>
          <w:iCs/>
          <w:szCs w:val="21"/>
          <w:lang w:eastAsia="zh-CN"/>
        </w:rPr>
        <w:t>can</w:t>
      </w:r>
      <w:r w:rsidR="002D34DB">
        <w:rPr>
          <w:rFonts w:eastAsia="宋体"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Cs/>
          <w:i/>
          <w:iCs/>
          <w:szCs w:val="21"/>
          <w:lang w:eastAsia="zh-CN"/>
        </w:rPr>
        <w:t xml:space="preserve">be achieved in RAN1#104b e-meeting, the topics of SPS HARQ skipping </w:t>
      </w:r>
      <w:r>
        <w:rPr>
          <w:rFonts w:eastAsia="宋体" w:hint="eastAsia"/>
          <w:bCs/>
          <w:i/>
          <w:iCs/>
          <w:szCs w:val="21"/>
          <w:lang w:eastAsia="zh-CN"/>
        </w:rPr>
        <w:t>and</w:t>
      </w:r>
      <w:r>
        <w:rPr>
          <w:rFonts w:eastAsia="宋体"/>
          <w:bCs/>
          <w:i/>
          <w:iCs/>
          <w:szCs w:val="21"/>
          <w:lang w:eastAsia="zh-CN"/>
        </w:rPr>
        <w:t xml:space="preserve"> payload size reduction should be deprioritized.</w:t>
      </w:r>
    </w:p>
    <w:p w14:paraId="46DB9E6C" w14:textId="77777777" w:rsidR="00621B30" w:rsidRDefault="002B72FA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 w:hint="eastAsia"/>
          <w:sz w:val="32"/>
          <w:szCs w:val="32"/>
          <w:lang w:val="en-US" w:eastAsia="zh-CN"/>
        </w:rPr>
        <w:t>Discussion on CSI feedback for enhanced URLLC/IIoT</w:t>
      </w:r>
    </w:p>
    <w:p w14:paraId="622CEB16" w14:textId="77777777" w:rsidR="00621B30" w:rsidRDefault="002B72FA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>#104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this topic is further discussed, but no any agreements are achieved except one conclusion on new reporting Case 1 and Case 2 </w:t>
      </w:r>
      <w:r>
        <w:rPr>
          <w:vertAlign w:val="superscript"/>
          <w:lang w:eastAsia="zh-CN"/>
        </w:rPr>
        <w:t>[3]</w:t>
      </w:r>
      <w:r>
        <w:rPr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1B30" w14:paraId="30E56262" w14:textId="77777777">
        <w:tc>
          <w:tcPr>
            <w:tcW w:w="9962" w:type="dxa"/>
          </w:tcPr>
          <w:p w14:paraId="70439F64" w14:textId="77777777" w:rsidR="00621B30" w:rsidRPr="00621B30" w:rsidRDefault="002B72FA">
            <w:pPr>
              <w:spacing w:before="240"/>
              <w:rPr>
                <w:rFonts w:eastAsia="Calibri"/>
              </w:rPr>
            </w:pPr>
            <w:r w:rsidRPr="00E04B7A">
              <w:rPr>
                <w:rFonts w:ascii="Times New Roman" w:eastAsia="Calibri" w:hAnsi="Times New Roman"/>
                <w:b/>
                <w:bCs/>
                <w:u w:val="single"/>
              </w:rPr>
              <w:t>Conclusion</w:t>
            </w:r>
            <w:r w:rsidRPr="00E04B7A">
              <w:rPr>
                <w:rFonts w:ascii="Times New Roman" w:eastAsia="Calibri" w:hAnsi="Times New Roman"/>
                <w:b/>
                <w:bCs/>
              </w:rPr>
              <w:t>:</w:t>
            </w:r>
            <w:r w:rsidRPr="00E04B7A">
              <w:rPr>
                <w:rFonts w:ascii="Times New Roman" w:eastAsia="Calibri" w:hAnsi="Times New Roman"/>
              </w:rPr>
              <w:t xml:space="preserve"> Continue evaluation of new reporting Case 1 and Case 2 for the schemes identified in Appendix B of R1-2102131. </w:t>
            </w:r>
          </w:p>
          <w:p w14:paraId="6D46C18D" w14:textId="77777777" w:rsidR="00621B30" w:rsidRPr="00E04B7A" w:rsidRDefault="002B72FA">
            <w:pPr>
              <w:pStyle w:val="af9"/>
              <w:numPr>
                <w:ilvl w:val="0"/>
                <w:numId w:val="6"/>
              </w:numPr>
              <w:spacing w:before="240" w:after="160" w:line="252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4B7A">
              <w:rPr>
                <w:rFonts w:ascii="Times New Roman" w:hAnsi="Times New Roman"/>
                <w:sz w:val="20"/>
                <w:szCs w:val="20"/>
              </w:rPr>
              <w:t xml:space="preserve">Companies are encouraged to provide their views on each scheme against each criterion in respective Tables in Appendix B. </w:t>
            </w:r>
          </w:p>
          <w:p w14:paraId="4E7C32BC" w14:textId="77777777" w:rsidR="00621B30" w:rsidRPr="00E04B7A" w:rsidRDefault="002B72FA">
            <w:pPr>
              <w:pStyle w:val="af9"/>
              <w:numPr>
                <w:ilvl w:val="0"/>
                <w:numId w:val="6"/>
              </w:numPr>
              <w:spacing w:before="240" w:after="160" w:line="252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04B7A">
              <w:rPr>
                <w:rFonts w:ascii="Times New Roman" w:hAnsi="Times New Roman"/>
                <w:sz w:val="20"/>
                <w:szCs w:val="20"/>
              </w:rPr>
              <w:t>Companies are encouraged to provide additional evaluation results for as many schemes as possible, based on assumptions agreed in RAN1#102-e.</w:t>
            </w:r>
          </w:p>
          <w:p w14:paraId="0DB34186" w14:textId="77777777" w:rsidR="00621B30" w:rsidRDefault="002B72FA">
            <w:pPr>
              <w:pStyle w:val="af9"/>
              <w:numPr>
                <w:ilvl w:val="0"/>
                <w:numId w:val="6"/>
              </w:numPr>
              <w:spacing w:before="240" w:after="160" w:line="252" w:lineRule="auto"/>
              <w:rPr>
                <w:lang w:eastAsia="zh-CN"/>
              </w:rPr>
            </w:pPr>
            <w:r w:rsidRPr="00E04B7A">
              <w:rPr>
                <w:rFonts w:ascii="Times New Roman" w:hAnsi="Times New Roman"/>
                <w:sz w:val="20"/>
                <w:szCs w:val="20"/>
              </w:rPr>
              <w:t>Aim for down-selection at RAN1#104-b-e by taking into account evaluation results and assessment against criteria from Appendix B.</w:t>
            </w:r>
          </w:p>
        </w:tc>
      </w:tr>
    </w:tbl>
    <w:p w14:paraId="6AFC25FC" w14:textId="48730CB4" w:rsidR="00621B30" w:rsidRDefault="002B72FA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t xml:space="preserve">A-CSI on PUCCH, </w:t>
      </w:r>
      <w:r>
        <w:rPr>
          <w:lang w:eastAsia="zh-CN"/>
        </w:rPr>
        <w:t>It has taken several meetings and a lot of time to</w:t>
      </w:r>
      <w:r>
        <w:t xml:space="preserve"> discuss</w:t>
      </w:r>
      <w:r>
        <w:rPr>
          <w:rFonts w:hint="eastAsia"/>
          <w:lang w:eastAsia="zh-CN"/>
        </w:rPr>
        <w:t xml:space="preserve">, while </w:t>
      </w:r>
      <w:r>
        <w:t xml:space="preserve">no agreement </w:t>
      </w:r>
      <w:r>
        <w:rPr>
          <w:rFonts w:hint="eastAsia"/>
          <w:lang w:eastAsia="zh-CN"/>
        </w:rPr>
        <w:t xml:space="preserve">or </w:t>
      </w:r>
      <w:r>
        <w:t xml:space="preserve">consensus are achieved </w:t>
      </w:r>
      <w:r>
        <w:rPr>
          <w:vertAlign w:val="superscript"/>
        </w:rPr>
        <w:t>[4]</w:t>
      </w:r>
      <w:r>
        <w:t xml:space="preserve">. The progress of this topic is too slow to meet the timeline of this WID. It </w:t>
      </w:r>
      <w:r w:rsidR="002D34DB">
        <w:t>would be helpful if</w:t>
      </w:r>
      <w:r w:rsidR="002D34DB">
        <w:t xml:space="preserve"> </w:t>
      </w:r>
      <w:r>
        <w:t xml:space="preserve">RAN plenary </w:t>
      </w:r>
      <w:r w:rsidR="002D34DB">
        <w:t>c</w:t>
      </w:r>
      <w:r w:rsidR="002D34DB">
        <w:t>an</w:t>
      </w:r>
      <w:r w:rsidR="002D34DB">
        <w:t xml:space="preserve"> </w:t>
      </w:r>
      <w:r>
        <w:t>provide guidance on this issue</w:t>
      </w:r>
      <w:r w:rsidR="002D34DB">
        <w:t xml:space="preserve"> so that RAN1 can utilize the remaining meetings for making progress on this issue more efficiently</w:t>
      </w:r>
      <w:r>
        <w:t>.</w:t>
      </w:r>
    </w:p>
    <w:p w14:paraId="664A3353" w14:textId="1C6EB13B" w:rsidR="00621B30" w:rsidRDefault="002B72FA">
      <w:pPr>
        <w:spacing w:beforeLines="50" w:before="120" w:afterLines="50" w:after="120"/>
        <w:rPr>
          <w:lang w:eastAsia="zh-CN"/>
        </w:rPr>
      </w:pPr>
      <w:r>
        <w:t xml:space="preserve">Some companies provided the evaluation results to show the performance gain of supporting A-CSI feedback on PUCCH. Some companies </w:t>
      </w:r>
      <w:r>
        <w:rPr>
          <w:rFonts w:hint="eastAsia"/>
          <w:lang w:eastAsia="zh-CN"/>
        </w:rPr>
        <w:t xml:space="preserve">believe </w:t>
      </w:r>
      <w:r>
        <w:t xml:space="preserve">new report (Case 2) need A-CSI feedback on PUCCH to work efficiently. </w:t>
      </w:r>
      <w:r w:rsidR="002D34DB">
        <w:t>Taking into account</w:t>
      </w:r>
      <w:r w:rsidR="002D34DB">
        <w:t xml:space="preserve"> </w:t>
      </w:r>
      <w:r>
        <w:t xml:space="preserve">the performance gain and the </w:t>
      </w:r>
      <w:r w:rsidR="002D34DB" w:rsidRPr="002D34DB">
        <w:t xml:space="preserve">controversy </w:t>
      </w:r>
      <w:r w:rsidR="002D34DB">
        <w:t xml:space="preserve">on </w:t>
      </w:r>
      <w:r>
        <w:t>new report (Case 2), supporting A-CSI feedback on PUCCH in R</w:t>
      </w:r>
      <w:r>
        <w:rPr>
          <w:rFonts w:hint="eastAsia"/>
          <w:lang w:eastAsia="zh-CN"/>
        </w:rPr>
        <w:t>el-</w:t>
      </w:r>
      <w:r>
        <w:t xml:space="preserve">17 is helpful to make good progress on the whole topic of </w:t>
      </w:r>
      <w:r>
        <w:rPr>
          <w:rFonts w:hint="eastAsia"/>
        </w:rPr>
        <w:t>CSI feedback for enhanced URLLC/IIoT</w:t>
      </w:r>
      <w:r>
        <w:t>.</w:t>
      </w:r>
    </w:p>
    <w:p w14:paraId="479FDDE1" w14:textId="3EA34C6D" w:rsidR="00621B30" w:rsidRDefault="002B72FA">
      <w:pPr>
        <w:spacing w:beforeLines="100" w:before="240" w:after="120" w:line="260" w:lineRule="auto"/>
        <w:jc w:val="both"/>
        <w:rPr>
          <w:iCs/>
          <w:szCs w:val="21"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 w:rsidR="002D34DB">
        <w:rPr>
          <w:rFonts w:eastAsia="宋体"/>
          <w:i/>
          <w:iCs/>
          <w:szCs w:val="21"/>
          <w:lang w:eastAsia="zh-CN"/>
        </w:rPr>
        <w:t xml:space="preserve">RAN provides guidance to RAN1 for the support of </w:t>
      </w:r>
      <w:r>
        <w:rPr>
          <w:rFonts w:hint="eastAsia"/>
          <w:i/>
        </w:rPr>
        <w:t>A-CSI feedback on PUCCH</w:t>
      </w:r>
      <w:r>
        <w:rPr>
          <w:rFonts w:hint="eastAsia"/>
          <w:i/>
          <w:lang w:eastAsia="zh-CN"/>
        </w:rPr>
        <w:t xml:space="preserve"> in URLLC/IIoT WI</w:t>
      </w:r>
      <w:r>
        <w:rPr>
          <w:rFonts w:hint="eastAsia"/>
          <w:i/>
          <w:iCs/>
          <w:lang w:eastAsia="zh-CN"/>
        </w:rPr>
        <w:t xml:space="preserve">. </w:t>
      </w:r>
    </w:p>
    <w:p w14:paraId="5B0FDBB3" w14:textId="77777777" w:rsidR="00621B30" w:rsidRDefault="002B72FA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14:paraId="0A6C4F80" w14:textId="77777777" w:rsidR="00621B30" w:rsidRDefault="002B72FA">
      <w:pPr>
        <w:spacing w:before="120" w:after="12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we have t</w:t>
      </w:r>
      <w:r>
        <w:rPr>
          <w:lang w:val="en-GB" w:eastAsia="zh-CN"/>
        </w:rPr>
        <w:t>he following proposals.</w:t>
      </w:r>
    </w:p>
    <w:p w14:paraId="7832A36F" w14:textId="2D364CCB" w:rsidR="00621B30" w:rsidRDefault="002B72FA">
      <w:pPr>
        <w:jc w:val="both"/>
        <w:rPr>
          <w:rFonts w:eastAsia="宋体"/>
          <w:bCs/>
          <w:i/>
          <w:iCs/>
          <w:szCs w:val="21"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>Proposal 1:</w:t>
      </w:r>
      <w:r>
        <w:rPr>
          <w:rFonts w:eastAsia="宋体" w:hint="eastAsia"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Cs/>
          <w:i/>
          <w:iCs/>
          <w:szCs w:val="21"/>
          <w:lang w:eastAsia="zh-CN"/>
        </w:rPr>
        <w:t>If no substanti</w:t>
      </w:r>
      <w:r w:rsidR="002D34DB">
        <w:rPr>
          <w:rFonts w:eastAsia="宋体"/>
          <w:bCs/>
          <w:i/>
          <w:iCs/>
          <w:szCs w:val="21"/>
          <w:lang w:eastAsia="zh-CN"/>
        </w:rPr>
        <w:t>al</w:t>
      </w:r>
      <w:r>
        <w:rPr>
          <w:rFonts w:eastAsia="宋体"/>
          <w:bCs/>
          <w:i/>
          <w:iCs/>
          <w:szCs w:val="21"/>
          <w:lang w:eastAsia="zh-CN"/>
        </w:rPr>
        <w:t xml:space="preserve"> progress w</w:t>
      </w:r>
      <w:r>
        <w:rPr>
          <w:rFonts w:eastAsia="宋体" w:hint="eastAsia"/>
          <w:bCs/>
          <w:i/>
          <w:iCs/>
          <w:szCs w:val="21"/>
          <w:lang w:eastAsia="zh-CN"/>
        </w:rPr>
        <w:t>ould</w:t>
      </w:r>
      <w:r>
        <w:rPr>
          <w:rFonts w:eastAsia="宋体"/>
          <w:bCs/>
          <w:i/>
          <w:iCs/>
          <w:szCs w:val="21"/>
          <w:lang w:eastAsia="zh-CN"/>
        </w:rPr>
        <w:t xml:space="preserve"> be achieved in RAN1#104b e-meeting, the topics of SPS HARQ skipping </w:t>
      </w:r>
      <w:r>
        <w:rPr>
          <w:rFonts w:eastAsia="宋体" w:hint="eastAsia"/>
          <w:bCs/>
          <w:i/>
          <w:iCs/>
          <w:szCs w:val="21"/>
          <w:lang w:eastAsia="zh-CN"/>
        </w:rPr>
        <w:t>and</w:t>
      </w:r>
      <w:r>
        <w:rPr>
          <w:rFonts w:eastAsia="宋体"/>
          <w:bCs/>
          <w:i/>
          <w:iCs/>
          <w:szCs w:val="21"/>
          <w:lang w:eastAsia="zh-CN"/>
        </w:rPr>
        <w:t xml:space="preserve"> payload size reduction should be deprioritized.</w:t>
      </w:r>
    </w:p>
    <w:p w14:paraId="49B4D388" w14:textId="17261106" w:rsidR="00621B30" w:rsidRDefault="002B72FA">
      <w:pPr>
        <w:spacing w:beforeLines="100" w:before="240" w:after="120" w:line="260" w:lineRule="auto"/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 w:rsidR="002D34DB">
        <w:rPr>
          <w:rFonts w:eastAsia="宋体"/>
          <w:i/>
          <w:iCs/>
          <w:szCs w:val="21"/>
          <w:lang w:eastAsia="zh-CN"/>
        </w:rPr>
        <w:t xml:space="preserve">RAN provides guidance to </w:t>
      </w:r>
      <w:r w:rsidR="002D34DB">
        <w:rPr>
          <w:rFonts w:eastAsia="宋体"/>
          <w:i/>
          <w:iCs/>
          <w:szCs w:val="21"/>
          <w:lang w:eastAsia="zh-CN"/>
        </w:rPr>
        <w:t>RAN1 for the support of</w:t>
      </w:r>
      <w:r w:rsidR="002D34DB">
        <w:rPr>
          <w:rFonts w:eastAsia="宋体"/>
          <w:i/>
          <w:iCs/>
          <w:szCs w:val="21"/>
          <w:lang w:eastAsia="zh-CN"/>
        </w:rPr>
        <w:t xml:space="preserve"> </w:t>
      </w:r>
      <w:r w:rsidR="002D34DB">
        <w:rPr>
          <w:rFonts w:hint="eastAsia"/>
          <w:i/>
        </w:rPr>
        <w:t>A-CSI feedback on PUCCH</w:t>
      </w:r>
      <w:r w:rsidR="002D34DB">
        <w:rPr>
          <w:rFonts w:hint="eastAsia"/>
          <w:i/>
          <w:lang w:eastAsia="zh-CN"/>
        </w:rPr>
        <w:t xml:space="preserve"> in URLLC/IIoT WI</w:t>
      </w:r>
      <w:r w:rsidR="002D34DB">
        <w:rPr>
          <w:rFonts w:hint="eastAsia"/>
          <w:i/>
          <w:iCs/>
          <w:lang w:eastAsia="zh-CN"/>
        </w:rPr>
        <w:t>.</w:t>
      </w:r>
    </w:p>
    <w:p w14:paraId="3923EC23" w14:textId="77777777" w:rsidR="00621B30" w:rsidRDefault="002B72FA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5594CE9" w14:textId="77777777" w:rsidR="00621B30" w:rsidRDefault="002B72FA" w:rsidP="00E04B7A">
      <w:pPr>
        <w:pStyle w:val="13"/>
        <w:numPr>
          <w:ilvl w:val="0"/>
          <w:numId w:val="7"/>
        </w:numPr>
        <w:ind w:left="0" w:firstLineChars="0" w:firstLine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RAN#</w:t>
      </w:r>
      <w:r>
        <w:rPr>
          <w:rFonts w:ascii="Times New Roman" w:hAnsi="Times New Roman"/>
          <w:sz w:val="20"/>
          <w:szCs w:val="20"/>
          <w:lang w:eastAsia="zh-CN"/>
        </w:rPr>
        <w:t>90-e</w:t>
      </w:r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RP-210002, draft_report_RAN_90e_electronic_meeting.</w:t>
      </w:r>
    </w:p>
    <w:p w14:paraId="1DE83999" w14:textId="77777777" w:rsidR="00621B30" w:rsidRDefault="002B72FA" w:rsidP="00E04B7A">
      <w:pPr>
        <w:pStyle w:val="13"/>
        <w:numPr>
          <w:ilvl w:val="0"/>
          <w:numId w:val="7"/>
        </w:numPr>
        <w:ind w:left="0" w:firstLineChars="0" w:firstLine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104-e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R1-2101818, Moderator summary #2 on HARQ-ACK feedback enhancements for NR Rel-17 URLLC/IIoT, Moderator (Nokia)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14:paraId="70F669D6" w14:textId="08AB188F" w:rsidR="00621B30" w:rsidRDefault="002B72FA" w:rsidP="00E04B7A">
      <w:pPr>
        <w:pStyle w:val="13"/>
        <w:numPr>
          <w:ilvl w:val="0"/>
          <w:numId w:val="7"/>
        </w:numPr>
        <w:ind w:left="0" w:firstLineChars="0" w:firstLine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104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-e, </w:t>
      </w:r>
      <w:r>
        <w:rPr>
          <w:rFonts w:ascii="Times New Roman" w:hAnsi="Times New Roman"/>
          <w:sz w:val="20"/>
          <w:szCs w:val="20"/>
          <w:lang w:eastAsia="zh-CN"/>
        </w:rPr>
        <w:t xml:space="preserve">Chairman's Notes RAN1#104-e </w:t>
      </w:r>
      <w:r w:rsidR="00E04B7A">
        <w:rPr>
          <w:rFonts w:ascii="Times New Roman" w:hAnsi="Times New Roman"/>
          <w:sz w:val="20"/>
          <w:szCs w:val="20"/>
          <w:lang w:eastAsia="zh-CN"/>
        </w:rPr>
        <w:t>final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14:paraId="38472CFB" w14:textId="77777777" w:rsidR="00621B30" w:rsidRDefault="002B72FA" w:rsidP="00E04B7A">
      <w:pPr>
        <w:pStyle w:val="13"/>
        <w:numPr>
          <w:ilvl w:val="0"/>
          <w:numId w:val="7"/>
        </w:numPr>
        <w:ind w:left="0" w:firstLineChars="0" w:firstLine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lastRenderedPageBreak/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104-e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R1-2102131, Feature lead summary #4 on CSI feedback enhancements for enhanced URLLC/IIoT, Moderator (InterDigital, Inc.)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</w:p>
    <w:sectPr w:rsidR="00621B30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152E8" w14:textId="77777777" w:rsidR="00011AE6" w:rsidRDefault="00011AE6">
      <w:pPr>
        <w:spacing w:after="0" w:line="240" w:lineRule="auto"/>
      </w:pPr>
      <w:r>
        <w:separator/>
      </w:r>
    </w:p>
  </w:endnote>
  <w:endnote w:type="continuationSeparator" w:id="0">
    <w:p w14:paraId="55996E95" w14:textId="77777777" w:rsidR="00011AE6" w:rsidRDefault="00011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52015" w14:textId="77777777" w:rsidR="00621B30" w:rsidRDefault="002B72F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0FC817F" w14:textId="77777777" w:rsidR="00621B30" w:rsidRDefault="00621B3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14:paraId="5A298507" w14:textId="77777777" w:rsidR="00621B30" w:rsidRDefault="002B72FA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996">
          <w:rPr>
            <w:noProof/>
          </w:rPr>
          <w:t>3</w:t>
        </w:r>
        <w:r>
          <w:fldChar w:fldCharType="end"/>
        </w:r>
      </w:p>
    </w:sdtContent>
  </w:sdt>
  <w:p w14:paraId="05E1312B" w14:textId="77777777" w:rsidR="00621B30" w:rsidRDefault="00621B3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1FD4C" w14:textId="77777777" w:rsidR="00011AE6" w:rsidRDefault="00011AE6">
      <w:pPr>
        <w:spacing w:after="0" w:line="240" w:lineRule="auto"/>
      </w:pPr>
      <w:r>
        <w:separator/>
      </w:r>
    </w:p>
  </w:footnote>
  <w:footnote w:type="continuationSeparator" w:id="0">
    <w:p w14:paraId="4451C37C" w14:textId="77777777" w:rsidR="00011AE6" w:rsidRDefault="00011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0DE5" w14:textId="77777777" w:rsidR="00621B30" w:rsidRDefault="002B72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2FB37FE"/>
    <w:multiLevelType w:val="multilevel"/>
    <w:tmpl w:val="52FB37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E72C66"/>
    <w:multiLevelType w:val="multilevel"/>
    <w:tmpl w:val="7EE72C66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1AE6"/>
    <w:rsid w:val="000124D1"/>
    <w:rsid w:val="00012D90"/>
    <w:rsid w:val="0001321B"/>
    <w:rsid w:val="000137FF"/>
    <w:rsid w:val="00013B63"/>
    <w:rsid w:val="000141F0"/>
    <w:rsid w:val="0001436A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A9A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759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589C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05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A26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A4D"/>
    <w:rsid w:val="00152F77"/>
    <w:rsid w:val="00153021"/>
    <w:rsid w:val="001531FD"/>
    <w:rsid w:val="0015347E"/>
    <w:rsid w:val="00153A48"/>
    <w:rsid w:val="00153A6B"/>
    <w:rsid w:val="00153EA7"/>
    <w:rsid w:val="00153EEF"/>
    <w:rsid w:val="00153F29"/>
    <w:rsid w:val="001544AB"/>
    <w:rsid w:val="00154B50"/>
    <w:rsid w:val="00155D8C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349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017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4AC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3610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5AE3"/>
    <w:rsid w:val="001A605E"/>
    <w:rsid w:val="001A61A0"/>
    <w:rsid w:val="001A628F"/>
    <w:rsid w:val="001A6305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29"/>
    <w:rsid w:val="001E2EEF"/>
    <w:rsid w:val="001E2FE7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D1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8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226B"/>
    <w:rsid w:val="002222A4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4A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59D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3FC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F16"/>
    <w:rsid w:val="00293238"/>
    <w:rsid w:val="002933F5"/>
    <w:rsid w:val="00293504"/>
    <w:rsid w:val="0029416D"/>
    <w:rsid w:val="002944CA"/>
    <w:rsid w:val="00294722"/>
    <w:rsid w:val="00294AB1"/>
    <w:rsid w:val="00295226"/>
    <w:rsid w:val="002953F5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6397"/>
    <w:rsid w:val="002B64FE"/>
    <w:rsid w:val="002B651D"/>
    <w:rsid w:val="002B6890"/>
    <w:rsid w:val="002B694E"/>
    <w:rsid w:val="002B72FA"/>
    <w:rsid w:val="002B7D0C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4DB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1AD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DD5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4C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6A4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369"/>
    <w:rsid w:val="00413451"/>
    <w:rsid w:val="00413ED7"/>
    <w:rsid w:val="00414129"/>
    <w:rsid w:val="004145AE"/>
    <w:rsid w:val="00415392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B1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34E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2B3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8B1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7A5"/>
    <w:rsid w:val="00563855"/>
    <w:rsid w:val="00563EE1"/>
    <w:rsid w:val="00563FD2"/>
    <w:rsid w:val="005640D0"/>
    <w:rsid w:val="0056434D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4E24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47C"/>
    <w:rsid w:val="005809EB"/>
    <w:rsid w:val="00580E45"/>
    <w:rsid w:val="005815D2"/>
    <w:rsid w:val="005818D4"/>
    <w:rsid w:val="005819D7"/>
    <w:rsid w:val="00581A7C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7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626A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33C4"/>
    <w:rsid w:val="005D3F7D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366"/>
    <w:rsid w:val="005F191B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08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798"/>
    <w:rsid w:val="00606900"/>
    <w:rsid w:val="00606BE7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30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867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03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C8F"/>
    <w:rsid w:val="00672577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46C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CD3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48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B8B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FC4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2EA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7D0"/>
    <w:rsid w:val="0084387F"/>
    <w:rsid w:val="00843AFD"/>
    <w:rsid w:val="00843C72"/>
    <w:rsid w:val="008444F8"/>
    <w:rsid w:val="008446A8"/>
    <w:rsid w:val="00844750"/>
    <w:rsid w:val="00844F42"/>
    <w:rsid w:val="00845473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06F1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A5E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6DB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11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88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4E0C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2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87B44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75A"/>
    <w:rsid w:val="00993974"/>
    <w:rsid w:val="00993DA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A86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04B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D7E2F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691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36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44BF"/>
    <w:rsid w:val="00A54A90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B1A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5D6"/>
    <w:rsid w:val="00AD39B0"/>
    <w:rsid w:val="00AD3BEC"/>
    <w:rsid w:val="00AD4036"/>
    <w:rsid w:val="00AD48F9"/>
    <w:rsid w:val="00AD514B"/>
    <w:rsid w:val="00AD5984"/>
    <w:rsid w:val="00AD598F"/>
    <w:rsid w:val="00AD5B1B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5F8"/>
    <w:rsid w:val="00B17744"/>
    <w:rsid w:val="00B17938"/>
    <w:rsid w:val="00B17A63"/>
    <w:rsid w:val="00B17E12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6FEC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3ED"/>
    <w:rsid w:val="00B70A49"/>
    <w:rsid w:val="00B70B07"/>
    <w:rsid w:val="00B70E80"/>
    <w:rsid w:val="00B70EDB"/>
    <w:rsid w:val="00B71A5D"/>
    <w:rsid w:val="00B71FB8"/>
    <w:rsid w:val="00B72184"/>
    <w:rsid w:val="00B72448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996"/>
    <w:rsid w:val="00BD6A22"/>
    <w:rsid w:val="00BD7A82"/>
    <w:rsid w:val="00BD7F9E"/>
    <w:rsid w:val="00BE072F"/>
    <w:rsid w:val="00BE0BCE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3D3E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60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5EDA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849"/>
    <w:rsid w:val="00C46B53"/>
    <w:rsid w:val="00C470AA"/>
    <w:rsid w:val="00C471C2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53F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77B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B4E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3DF"/>
    <w:rsid w:val="00C97AF1"/>
    <w:rsid w:val="00CA075D"/>
    <w:rsid w:val="00CA08A3"/>
    <w:rsid w:val="00CA09A0"/>
    <w:rsid w:val="00CA09AA"/>
    <w:rsid w:val="00CA0BAF"/>
    <w:rsid w:val="00CA114D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79E"/>
    <w:rsid w:val="00CB58DD"/>
    <w:rsid w:val="00CB5A9F"/>
    <w:rsid w:val="00CB5EF8"/>
    <w:rsid w:val="00CB6343"/>
    <w:rsid w:val="00CB68B3"/>
    <w:rsid w:val="00CB6A72"/>
    <w:rsid w:val="00CB6F9E"/>
    <w:rsid w:val="00CB7648"/>
    <w:rsid w:val="00CB7806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2CC2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43D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E37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1278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1CC2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B7A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6C98"/>
    <w:rsid w:val="00E37691"/>
    <w:rsid w:val="00E377BF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1FEE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2DC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2D86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6C0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165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D89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BE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461516"/>
    <w:rsid w:val="01472579"/>
    <w:rsid w:val="01F77CFF"/>
    <w:rsid w:val="0231140C"/>
    <w:rsid w:val="027755C8"/>
    <w:rsid w:val="027D4E4D"/>
    <w:rsid w:val="028B6A0E"/>
    <w:rsid w:val="029930C5"/>
    <w:rsid w:val="03105FAA"/>
    <w:rsid w:val="037D43A0"/>
    <w:rsid w:val="03AD2DB3"/>
    <w:rsid w:val="03BB3972"/>
    <w:rsid w:val="03DD0C1B"/>
    <w:rsid w:val="03F451A3"/>
    <w:rsid w:val="04055365"/>
    <w:rsid w:val="041C5135"/>
    <w:rsid w:val="044125EB"/>
    <w:rsid w:val="045A20CB"/>
    <w:rsid w:val="04836BA1"/>
    <w:rsid w:val="049E22E8"/>
    <w:rsid w:val="04BF5A63"/>
    <w:rsid w:val="04DF7E6D"/>
    <w:rsid w:val="05041D79"/>
    <w:rsid w:val="05191D7E"/>
    <w:rsid w:val="051B7D10"/>
    <w:rsid w:val="05542FC1"/>
    <w:rsid w:val="058232B1"/>
    <w:rsid w:val="06406057"/>
    <w:rsid w:val="064258AD"/>
    <w:rsid w:val="064C4BBC"/>
    <w:rsid w:val="06666902"/>
    <w:rsid w:val="066E58A2"/>
    <w:rsid w:val="06937038"/>
    <w:rsid w:val="072041CF"/>
    <w:rsid w:val="07730A07"/>
    <w:rsid w:val="07AF3EA4"/>
    <w:rsid w:val="07E0413E"/>
    <w:rsid w:val="07FC7A66"/>
    <w:rsid w:val="080046D8"/>
    <w:rsid w:val="08074C97"/>
    <w:rsid w:val="0819338F"/>
    <w:rsid w:val="08270393"/>
    <w:rsid w:val="08640B87"/>
    <w:rsid w:val="089126D8"/>
    <w:rsid w:val="08B45355"/>
    <w:rsid w:val="08BE173D"/>
    <w:rsid w:val="08EB4FCF"/>
    <w:rsid w:val="08F07423"/>
    <w:rsid w:val="08F51098"/>
    <w:rsid w:val="091A10AA"/>
    <w:rsid w:val="09467647"/>
    <w:rsid w:val="09474F4B"/>
    <w:rsid w:val="096D16CB"/>
    <w:rsid w:val="09902BD4"/>
    <w:rsid w:val="09C119F6"/>
    <w:rsid w:val="09CC3E57"/>
    <w:rsid w:val="09E46264"/>
    <w:rsid w:val="09FA34AE"/>
    <w:rsid w:val="0A0E65EF"/>
    <w:rsid w:val="0A171610"/>
    <w:rsid w:val="0A2D6526"/>
    <w:rsid w:val="0A361FBE"/>
    <w:rsid w:val="0A69596B"/>
    <w:rsid w:val="0A9A34A2"/>
    <w:rsid w:val="0AAE66BC"/>
    <w:rsid w:val="0AF9078D"/>
    <w:rsid w:val="0AFB23B7"/>
    <w:rsid w:val="0B072C4F"/>
    <w:rsid w:val="0B165DE4"/>
    <w:rsid w:val="0B3F4471"/>
    <w:rsid w:val="0B5B2908"/>
    <w:rsid w:val="0B5E4F13"/>
    <w:rsid w:val="0BA43311"/>
    <w:rsid w:val="0BB11AEE"/>
    <w:rsid w:val="0BCD3BB4"/>
    <w:rsid w:val="0BCD554F"/>
    <w:rsid w:val="0C403E32"/>
    <w:rsid w:val="0CCA280F"/>
    <w:rsid w:val="0CE32923"/>
    <w:rsid w:val="0CEA5EE0"/>
    <w:rsid w:val="0CFE14F6"/>
    <w:rsid w:val="0D1A5B40"/>
    <w:rsid w:val="0D2238EA"/>
    <w:rsid w:val="0D2E561D"/>
    <w:rsid w:val="0D6462F4"/>
    <w:rsid w:val="0D6A39AA"/>
    <w:rsid w:val="0DBC5863"/>
    <w:rsid w:val="0DE07AA5"/>
    <w:rsid w:val="0DEF3BAF"/>
    <w:rsid w:val="0E0218B4"/>
    <w:rsid w:val="0E4D3B54"/>
    <w:rsid w:val="0E4F0032"/>
    <w:rsid w:val="0E4F1EBC"/>
    <w:rsid w:val="0E5B5FB9"/>
    <w:rsid w:val="0E656318"/>
    <w:rsid w:val="0E6B44F4"/>
    <w:rsid w:val="0E77470F"/>
    <w:rsid w:val="0E7E47F6"/>
    <w:rsid w:val="0E9956F4"/>
    <w:rsid w:val="0EA96DAD"/>
    <w:rsid w:val="0F2F7749"/>
    <w:rsid w:val="0F4E4298"/>
    <w:rsid w:val="0F624456"/>
    <w:rsid w:val="0F7E3C5C"/>
    <w:rsid w:val="0FE144CD"/>
    <w:rsid w:val="0FFF1FD6"/>
    <w:rsid w:val="10031DA4"/>
    <w:rsid w:val="10037654"/>
    <w:rsid w:val="100A5155"/>
    <w:rsid w:val="101C7562"/>
    <w:rsid w:val="101F6512"/>
    <w:rsid w:val="10427A06"/>
    <w:rsid w:val="109C50D3"/>
    <w:rsid w:val="109E77F4"/>
    <w:rsid w:val="10A53EC2"/>
    <w:rsid w:val="10AF46FF"/>
    <w:rsid w:val="10D8583D"/>
    <w:rsid w:val="10D92F1C"/>
    <w:rsid w:val="112257D6"/>
    <w:rsid w:val="113F3CBC"/>
    <w:rsid w:val="114B4FE2"/>
    <w:rsid w:val="11551E91"/>
    <w:rsid w:val="116F2521"/>
    <w:rsid w:val="1198584F"/>
    <w:rsid w:val="11AE6427"/>
    <w:rsid w:val="11BA479B"/>
    <w:rsid w:val="11CE0A0D"/>
    <w:rsid w:val="11E707EB"/>
    <w:rsid w:val="123D5EA2"/>
    <w:rsid w:val="12416D36"/>
    <w:rsid w:val="12423A9D"/>
    <w:rsid w:val="126C6BD5"/>
    <w:rsid w:val="12910CCC"/>
    <w:rsid w:val="12B720F7"/>
    <w:rsid w:val="12E5434E"/>
    <w:rsid w:val="12ED6D82"/>
    <w:rsid w:val="132E5149"/>
    <w:rsid w:val="134F119C"/>
    <w:rsid w:val="138733C2"/>
    <w:rsid w:val="13A73E97"/>
    <w:rsid w:val="13C05C55"/>
    <w:rsid w:val="13C746C7"/>
    <w:rsid w:val="13D77BC7"/>
    <w:rsid w:val="13E837C6"/>
    <w:rsid w:val="13FF00F6"/>
    <w:rsid w:val="140E2444"/>
    <w:rsid w:val="1454296F"/>
    <w:rsid w:val="14571C36"/>
    <w:rsid w:val="148B3715"/>
    <w:rsid w:val="14A60471"/>
    <w:rsid w:val="14BE3964"/>
    <w:rsid w:val="14BF1216"/>
    <w:rsid w:val="15173624"/>
    <w:rsid w:val="1532421E"/>
    <w:rsid w:val="15386C52"/>
    <w:rsid w:val="15412250"/>
    <w:rsid w:val="15812CBA"/>
    <w:rsid w:val="15A450FA"/>
    <w:rsid w:val="15AF3717"/>
    <w:rsid w:val="15CD7B41"/>
    <w:rsid w:val="15FC5F5E"/>
    <w:rsid w:val="16127305"/>
    <w:rsid w:val="161543EF"/>
    <w:rsid w:val="16311918"/>
    <w:rsid w:val="16806C46"/>
    <w:rsid w:val="168C5E64"/>
    <w:rsid w:val="169B57B9"/>
    <w:rsid w:val="16AC3F8C"/>
    <w:rsid w:val="16BC1F2A"/>
    <w:rsid w:val="16C337C3"/>
    <w:rsid w:val="16C44427"/>
    <w:rsid w:val="16EB6A93"/>
    <w:rsid w:val="171A2C46"/>
    <w:rsid w:val="171E13C9"/>
    <w:rsid w:val="173B2D8F"/>
    <w:rsid w:val="178304AB"/>
    <w:rsid w:val="178B2936"/>
    <w:rsid w:val="178C5DD3"/>
    <w:rsid w:val="179F1B51"/>
    <w:rsid w:val="18051102"/>
    <w:rsid w:val="187766BD"/>
    <w:rsid w:val="1883435E"/>
    <w:rsid w:val="189715F5"/>
    <w:rsid w:val="18A25B45"/>
    <w:rsid w:val="18B22522"/>
    <w:rsid w:val="18D2505E"/>
    <w:rsid w:val="18D51001"/>
    <w:rsid w:val="18D81F22"/>
    <w:rsid w:val="18E3466C"/>
    <w:rsid w:val="19115746"/>
    <w:rsid w:val="191E612A"/>
    <w:rsid w:val="192F3ECC"/>
    <w:rsid w:val="19465FEB"/>
    <w:rsid w:val="19533D3B"/>
    <w:rsid w:val="195C7AAF"/>
    <w:rsid w:val="195D2298"/>
    <w:rsid w:val="198E1EF1"/>
    <w:rsid w:val="19B67060"/>
    <w:rsid w:val="19E523A5"/>
    <w:rsid w:val="1A1035A7"/>
    <w:rsid w:val="1A4A3594"/>
    <w:rsid w:val="1A5B4D95"/>
    <w:rsid w:val="1A7B45B0"/>
    <w:rsid w:val="1AA23EFD"/>
    <w:rsid w:val="1AD02BDC"/>
    <w:rsid w:val="1B02482D"/>
    <w:rsid w:val="1B206A62"/>
    <w:rsid w:val="1BA04E45"/>
    <w:rsid w:val="1BAA3CE3"/>
    <w:rsid w:val="1BB936CE"/>
    <w:rsid w:val="1BC3014C"/>
    <w:rsid w:val="1BDF07CA"/>
    <w:rsid w:val="1C047AD6"/>
    <w:rsid w:val="1C9016D6"/>
    <w:rsid w:val="1C961850"/>
    <w:rsid w:val="1CE2453C"/>
    <w:rsid w:val="1D18497A"/>
    <w:rsid w:val="1D350091"/>
    <w:rsid w:val="1D3C01EC"/>
    <w:rsid w:val="1D560BDB"/>
    <w:rsid w:val="1D5A05E2"/>
    <w:rsid w:val="1D615182"/>
    <w:rsid w:val="1D7A3700"/>
    <w:rsid w:val="1D7D4094"/>
    <w:rsid w:val="1D8219C5"/>
    <w:rsid w:val="1D982084"/>
    <w:rsid w:val="1D9D4106"/>
    <w:rsid w:val="1DD80719"/>
    <w:rsid w:val="1DF73F53"/>
    <w:rsid w:val="1E27193F"/>
    <w:rsid w:val="1E43613E"/>
    <w:rsid w:val="1E4365DD"/>
    <w:rsid w:val="1EDF5BC8"/>
    <w:rsid w:val="1EDF656C"/>
    <w:rsid w:val="1F050F93"/>
    <w:rsid w:val="1F5C75FA"/>
    <w:rsid w:val="1F64346B"/>
    <w:rsid w:val="1F967BF0"/>
    <w:rsid w:val="1FC20853"/>
    <w:rsid w:val="1FD54961"/>
    <w:rsid w:val="203661DE"/>
    <w:rsid w:val="205D153D"/>
    <w:rsid w:val="206816F1"/>
    <w:rsid w:val="20687D1B"/>
    <w:rsid w:val="20751231"/>
    <w:rsid w:val="2088219C"/>
    <w:rsid w:val="20AE1AAA"/>
    <w:rsid w:val="20B268E9"/>
    <w:rsid w:val="20BC7FA0"/>
    <w:rsid w:val="20DF62B5"/>
    <w:rsid w:val="211F269B"/>
    <w:rsid w:val="2141046F"/>
    <w:rsid w:val="214C3701"/>
    <w:rsid w:val="216D7E22"/>
    <w:rsid w:val="21874792"/>
    <w:rsid w:val="21A110DF"/>
    <w:rsid w:val="21A70132"/>
    <w:rsid w:val="21B01FD1"/>
    <w:rsid w:val="21B022CF"/>
    <w:rsid w:val="21D65DA8"/>
    <w:rsid w:val="21D90304"/>
    <w:rsid w:val="21F25F75"/>
    <w:rsid w:val="222B430C"/>
    <w:rsid w:val="22342697"/>
    <w:rsid w:val="22502AAF"/>
    <w:rsid w:val="22672E28"/>
    <w:rsid w:val="22EA3499"/>
    <w:rsid w:val="235C4C84"/>
    <w:rsid w:val="23884CBC"/>
    <w:rsid w:val="23C32AEB"/>
    <w:rsid w:val="23D04459"/>
    <w:rsid w:val="23D94EAD"/>
    <w:rsid w:val="23EB573E"/>
    <w:rsid w:val="23ED6F75"/>
    <w:rsid w:val="23FC1C68"/>
    <w:rsid w:val="23FF6E75"/>
    <w:rsid w:val="2400377F"/>
    <w:rsid w:val="241271D8"/>
    <w:rsid w:val="24267D67"/>
    <w:rsid w:val="242D4523"/>
    <w:rsid w:val="243E5781"/>
    <w:rsid w:val="2463258E"/>
    <w:rsid w:val="24717F67"/>
    <w:rsid w:val="247F1A35"/>
    <w:rsid w:val="24B00B83"/>
    <w:rsid w:val="24BA14F4"/>
    <w:rsid w:val="24BF25D1"/>
    <w:rsid w:val="24CB6288"/>
    <w:rsid w:val="24FD2F0F"/>
    <w:rsid w:val="25016C78"/>
    <w:rsid w:val="251F13C6"/>
    <w:rsid w:val="254D05FE"/>
    <w:rsid w:val="25983856"/>
    <w:rsid w:val="25CD0F92"/>
    <w:rsid w:val="25EA4F05"/>
    <w:rsid w:val="262667E7"/>
    <w:rsid w:val="26274D92"/>
    <w:rsid w:val="266D2AA4"/>
    <w:rsid w:val="266E0EA8"/>
    <w:rsid w:val="267B6F0B"/>
    <w:rsid w:val="268F2AEE"/>
    <w:rsid w:val="26D01DEF"/>
    <w:rsid w:val="26E1278E"/>
    <w:rsid w:val="2710103E"/>
    <w:rsid w:val="27106652"/>
    <w:rsid w:val="272C4519"/>
    <w:rsid w:val="27406687"/>
    <w:rsid w:val="27420996"/>
    <w:rsid w:val="274B37CC"/>
    <w:rsid w:val="27845A15"/>
    <w:rsid w:val="27CD562C"/>
    <w:rsid w:val="27D04A8F"/>
    <w:rsid w:val="27E50662"/>
    <w:rsid w:val="281E3847"/>
    <w:rsid w:val="28342FB1"/>
    <w:rsid w:val="288F04D9"/>
    <w:rsid w:val="28A739E1"/>
    <w:rsid w:val="28AB11DD"/>
    <w:rsid w:val="293111FA"/>
    <w:rsid w:val="29321381"/>
    <w:rsid w:val="29340CF9"/>
    <w:rsid w:val="294A1DF2"/>
    <w:rsid w:val="294A6750"/>
    <w:rsid w:val="297B2613"/>
    <w:rsid w:val="298860CB"/>
    <w:rsid w:val="29952EA2"/>
    <w:rsid w:val="29BF05F6"/>
    <w:rsid w:val="29D94B2D"/>
    <w:rsid w:val="2A053C7B"/>
    <w:rsid w:val="2A1A7E83"/>
    <w:rsid w:val="2A453F36"/>
    <w:rsid w:val="2A6C6E32"/>
    <w:rsid w:val="2A981D46"/>
    <w:rsid w:val="2ABB3379"/>
    <w:rsid w:val="2AC94211"/>
    <w:rsid w:val="2ACD3C2C"/>
    <w:rsid w:val="2ADF7183"/>
    <w:rsid w:val="2B09417C"/>
    <w:rsid w:val="2B1152F4"/>
    <w:rsid w:val="2B172062"/>
    <w:rsid w:val="2B397DC4"/>
    <w:rsid w:val="2B427034"/>
    <w:rsid w:val="2B4E0015"/>
    <w:rsid w:val="2B8003F6"/>
    <w:rsid w:val="2B9677CB"/>
    <w:rsid w:val="2BCF4D30"/>
    <w:rsid w:val="2BE410FD"/>
    <w:rsid w:val="2C101205"/>
    <w:rsid w:val="2C2002C6"/>
    <w:rsid w:val="2C3C1D3B"/>
    <w:rsid w:val="2C72596B"/>
    <w:rsid w:val="2C894523"/>
    <w:rsid w:val="2CC4797E"/>
    <w:rsid w:val="2CC83F9F"/>
    <w:rsid w:val="2CE808F5"/>
    <w:rsid w:val="2CFD106C"/>
    <w:rsid w:val="2D657524"/>
    <w:rsid w:val="2DDA48ED"/>
    <w:rsid w:val="2DE52AFC"/>
    <w:rsid w:val="2DEA030D"/>
    <w:rsid w:val="2DF7344D"/>
    <w:rsid w:val="2DFC3362"/>
    <w:rsid w:val="2E072857"/>
    <w:rsid w:val="2E590265"/>
    <w:rsid w:val="2E697D5B"/>
    <w:rsid w:val="2E7C7B9F"/>
    <w:rsid w:val="2EC86C90"/>
    <w:rsid w:val="2F0E0CD3"/>
    <w:rsid w:val="2F481C30"/>
    <w:rsid w:val="2F646003"/>
    <w:rsid w:val="30116A90"/>
    <w:rsid w:val="3051035E"/>
    <w:rsid w:val="30523954"/>
    <w:rsid w:val="305E67B1"/>
    <w:rsid w:val="306A41A5"/>
    <w:rsid w:val="309475F1"/>
    <w:rsid w:val="30D774B3"/>
    <w:rsid w:val="31046657"/>
    <w:rsid w:val="31130F01"/>
    <w:rsid w:val="311A2A26"/>
    <w:rsid w:val="31325865"/>
    <w:rsid w:val="31497C0F"/>
    <w:rsid w:val="31B97AF7"/>
    <w:rsid w:val="31C017CD"/>
    <w:rsid w:val="31DF5C4F"/>
    <w:rsid w:val="31E92A2B"/>
    <w:rsid w:val="31F90A05"/>
    <w:rsid w:val="31FE26B7"/>
    <w:rsid w:val="32400111"/>
    <w:rsid w:val="32877CC4"/>
    <w:rsid w:val="33711D65"/>
    <w:rsid w:val="33A43917"/>
    <w:rsid w:val="33AB1A63"/>
    <w:rsid w:val="33C96A84"/>
    <w:rsid w:val="33CD1717"/>
    <w:rsid w:val="33F15C51"/>
    <w:rsid w:val="3446402D"/>
    <w:rsid w:val="344A4EA6"/>
    <w:rsid w:val="345B7B20"/>
    <w:rsid w:val="346B476C"/>
    <w:rsid w:val="347C106C"/>
    <w:rsid w:val="348C5415"/>
    <w:rsid w:val="349F2503"/>
    <w:rsid w:val="34A94491"/>
    <w:rsid w:val="34FC227C"/>
    <w:rsid w:val="35124856"/>
    <w:rsid w:val="351F7188"/>
    <w:rsid w:val="352D1554"/>
    <w:rsid w:val="35510C32"/>
    <w:rsid w:val="35963141"/>
    <w:rsid w:val="359B3E58"/>
    <w:rsid w:val="35C73C90"/>
    <w:rsid w:val="35CC2013"/>
    <w:rsid w:val="35D478AC"/>
    <w:rsid w:val="35D87C68"/>
    <w:rsid w:val="36304A22"/>
    <w:rsid w:val="363B29A5"/>
    <w:rsid w:val="3646776E"/>
    <w:rsid w:val="36536234"/>
    <w:rsid w:val="36713BFB"/>
    <w:rsid w:val="36826032"/>
    <w:rsid w:val="36AD5780"/>
    <w:rsid w:val="36BF280F"/>
    <w:rsid w:val="36E95C91"/>
    <w:rsid w:val="37077265"/>
    <w:rsid w:val="37853EF0"/>
    <w:rsid w:val="379716B7"/>
    <w:rsid w:val="37B47947"/>
    <w:rsid w:val="37D261C6"/>
    <w:rsid w:val="37F17396"/>
    <w:rsid w:val="389A51F3"/>
    <w:rsid w:val="38F12E1F"/>
    <w:rsid w:val="392705C3"/>
    <w:rsid w:val="39336A22"/>
    <w:rsid w:val="397A073B"/>
    <w:rsid w:val="397D24E0"/>
    <w:rsid w:val="39C241F1"/>
    <w:rsid w:val="39E74E62"/>
    <w:rsid w:val="3A0E3F0E"/>
    <w:rsid w:val="3A117324"/>
    <w:rsid w:val="3A4D40BC"/>
    <w:rsid w:val="3A5C6DAE"/>
    <w:rsid w:val="3A7D28F0"/>
    <w:rsid w:val="3A8319A8"/>
    <w:rsid w:val="3AE94C67"/>
    <w:rsid w:val="3B015207"/>
    <w:rsid w:val="3B39299A"/>
    <w:rsid w:val="3B691CD5"/>
    <w:rsid w:val="3B6F4E50"/>
    <w:rsid w:val="3B995DF4"/>
    <w:rsid w:val="3BAF6F97"/>
    <w:rsid w:val="3BBF3030"/>
    <w:rsid w:val="3BE67685"/>
    <w:rsid w:val="3C531C54"/>
    <w:rsid w:val="3C6E3DBD"/>
    <w:rsid w:val="3CAB4FA1"/>
    <w:rsid w:val="3CEC38C5"/>
    <w:rsid w:val="3CFA091A"/>
    <w:rsid w:val="3D0A423A"/>
    <w:rsid w:val="3D291B12"/>
    <w:rsid w:val="3D455A4F"/>
    <w:rsid w:val="3D5A7E3C"/>
    <w:rsid w:val="3D653520"/>
    <w:rsid w:val="3D731948"/>
    <w:rsid w:val="3E5935D2"/>
    <w:rsid w:val="3E976F59"/>
    <w:rsid w:val="3EA65E5C"/>
    <w:rsid w:val="3EAE72AA"/>
    <w:rsid w:val="3ECA3415"/>
    <w:rsid w:val="3ED94A67"/>
    <w:rsid w:val="3EEF5C82"/>
    <w:rsid w:val="3F046436"/>
    <w:rsid w:val="3F463448"/>
    <w:rsid w:val="3F467377"/>
    <w:rsid w:val="3F4E5EED"/>
    <w:rsid w:val="3FAB25C2"/>
    <w:rsid w:val="3FE00C3F"/>
    <w:rsid w:val="40382D22"/>
    <w:rsid w:val="40825C65"/>
    <w:rsid w:val="408D0905"/>
    <w:rsid w:val="40934417"/>
    <w:rsid w:val="40B54D3D"/>
    <w:rsid w:val="40CA7C7F"/>
    <w:rsid w:val="40F2120C"/>
    <w:rsid w:val="41225E92"/>
    <w:rsid w:val="41327E51"/>
    <w:rsid w:val="4164049A"/>
    <w:rsid w:val="416A18F3"/>
    <w:rsid w:val="41912448"/>
    <w:rsid w:val="41A93F0F"/>
    <w:rsid w:val="41E91275"/>
    <w:rsid w:val="422875F4"/>
    <w:rsid w:val="422C098F"/>
    <w:rsid w:val="428B071E"/>
    <w:rsid w:val="42F05489"/>
    <w:rsid w:val="43297E55"/>
    <w:rsid w:val="43642A9F"/>
    <w:rsid w:val="436B351D"/>
    <w:rsid w:val="436B440F"/>
    <w:rsid w:val="43A011C3"/>
    <w:rsid w:val="43BF5CD8"/>
    <w:rsid w:val="43F11C3C"/>
    <w:rsid w:val="43FF281B"/>
    <w:rsid w:val="444C2661"/>
    <w:rsid w:val="44A2631D"/>
    <w:rsid w:val="44AF206B"/>
    <w:rsid w:val="44BA6747"/>
    <w:rsid w:val="451E778C"/>
    <w:rsid w:val="4580183A"/>
    <w:rsid w:val="45824DA4"/>
    <w:rsid w:val="458365AB"/>
    <w:rsid w:val="45A513C2"/>
    <w:rsid w:val="45AE0CA2"/>
    <w:rsid w:val="45F25CB0"/>
    <w:rsid w:val="46337D98"/>
    <w:rsid w:val="46C82D69"/>
    <w:rsid w:val="46CB6FEF"/>
    <w:rsid w:val="47026226"/>
    <w:rsid w:val="470E4A4B"/>
    <w:rsid w:val="47355A34"/>
    <w:rsid w:val="477C38A9"/>
    <w:rsid w:val="477C7498"/>
    <w:rsid w:val="479D4282"/>
    <w:rsid w:val="47A25A6E"/>
    <w:rsid w:val="47AD06D4"/>
    <w:rsid w:val="47B31467"/>
    <w:rsid w:val="47C81B24"/>
    <w:rsid w:val="47E5786F"/>
    <w:rsid w:val="48245142"/>
    <w:rsid w:val="48360C07"/>
    <w:rsid w:val="485C0473"/>
    <w:rsid w:val="486239AF"/>
    <w:rsid w:val="48AA0827"/>
    <w:rsid w:val="497D6AA1"/>
    <w:rsid w:val="49DA1C3E"/>
    <w:rsid w:val="4A064E16"/>
    <w:rsid w:val="4A4F271D"/>
    <w:rsid w:val="4A8F167D"/>
    <w:rsid w:val="4AF5274C"/>
    <w:rsid w:val="4B0B36C9"/>
    <w:rsid w:val="4B2F44D6"/>
    <w:rsid w:val="4B51329F"/>
    <w:rsid w:val="4B564E7A"/>
    <w:rsid w:val="4B576F0D"/>
    <w:rsid w:val="4B5E364C"/>
    <w:rsid w:val="4BE16DF7"/>
    <w:rsid w:val="4BF901B0"/>
    <w:rsid w:val="4BFC2E73"/>
    <w:rsid w:val="4C067492"/>
    <w:rsid w:val="4C1D7825"/>
    <w:rsid w:val="4C5304D5"/>
    <w:rsid w:val="4C663380"/>
    <w:rsid w:val="4CFB6BA3"/>
    <w:rsid w:val="4CFF036C"/>
    <w:rsid w:val="4D12505D"/>
    <w:rsid w:val="4D251981"/>
    <w:rsid w:val="4D3905D9"/>
    <w:rsid w:val="4D4865AD"/>
    <w:rsid w:val="4D58257C"/>
    <w:rsid w:val="4DB21244"/>
    <w:rsid w:val="4DF14EFC"/>
    <w:rsid w:val="4E05271A"/>
    <w:rsid w:val="4E0826C5"/>
    <w:rsid w:val="4E6C31E9"/>
    <w:rsid w:val="4E82149F"/>
    <w:rsid w:val="4ECB588E"/>
    <w:rsid w:val="4ED21B68"/>
    <w:rsid w:val="4EDE6B6E"/>
    <w:rsid w:val="4F074BAA"/>
    <w:rsid w:val="4F5E0511"/>
    <w:rsid w:val="4F6115B1"/>
    <w:rsid w:val="4F622EDD"/>
    <w:rsid w:val="4F630708"/>
    <w:rsid w:val="4F6E626D"/>
    <w:rsid w:val="4FA56634"/>
    <w:rsid w:val="4FAB4814"/>
    <w:rsid w:val="4FAD3EDC"/>
    <w:rsid w:val="4FC854B8"/>
    <w:rsid w:val="4FF31ECC"/>
    <w:rsid w:val="50021136"/>
    <w:rsid w:val="50123F3A"/>
    <w:rsid w:val="504B179D"/>
    <w:rsid w:val="50506CCB"/>
    <w:rsid w:val="507454DC"/>
    <w:rsid w:val="50BB1FEE"/>
    <w:rsid w:val="50C87327"/>
    <w:rsid w:val="50E83156"/>
    <w:rsid w:val="51082CB4"/>
    <w:rsid w:val="5109504F"/>
    <w:rsid w:val="51994BBD"/>
    <w:rsid w:val="51BB44DC"/>
    <w:rsid w:val="52A27E60"/>
    <w:rsid w:val="52AD189E"/>
    <w:rsid w:val="52C6401C"/>
    <w:rsid w:val="53340F7B"/>
    <w:rsid w:val="53432C57"/>
    <w:rsid w:val="53544623"/>
    <w:rsid w:val="535A5134"/>
    <w:rsid w:val="536346B7"/>
    <w:rsid w:val="53D14A5D"/>
    <w:rsid w:val="53EE6D19"/>
    <w:rsid w:val="541B61D9"/>
    <w:rsid w:val="544A1D9D"/>
    <w:rsid w:val="54622A22"/>
    <w:rsid w:val="54F95E79"/>
    <w:rsid w:val="55273A2A"/>
    <w:rsid w:val="554B27E2"/>
    <w:rsid w:val="5580292E"/>
    <w:rsid w:val="55816C63"/>
    <w:rsid w:val="55A1258B"/>
    <w:rsid w:val="56034C17"/>
    <w:rsid w:val="56214BB6"/>
    <w:rsid w:val="56412059"/>
    <w:rsid w:val="564D498C"/>
    <w:rsid w:val="56543E90"/>
    <w:rsid w:val="565C5AB4"/>
    <w:rsid w:val="565E2F0C"/>
    <w:rsid w:val="56D16D6B"/>
    <w:rsid w:val="56FE2027"/>
    <w:rsid w:val="572C21C9"/>
    <w:rsid w:val="57430402"/>
    <w:rsid w:val="578D2626"/>
    <w:rsid w:val="57E219EC"/>
    <w:rsid w:val="57F401DC"/>
    <w:rsid w:val="5803249E"/>
    <w:rsid w:val="580F45A8"/>
    <w:rsid w:val="588542AB"/>
    <w:rsid w:val="588F3EF1"/>
    <w:rsid w:val="58A37344"/>
    <w:rsid w:val="58B34607"/>
    <w:rsid w:val="58D41B1D"/>
    <w:rsid w:val="59243282"/>
    <w:rsid w:val="59321E6E"/>
    <w:rsid w:val="59A52EAB"/>
    <w:rsid w:val="59A87F22"/>
    <w:rsid w:val="59BF2F51"/>
    <w:rsid w:val="5A027A66"/>
    <w:rsid w:val="5A3E3321"/>
    <w:rsid w:val="5A445318"/>
    <w:rsid w:val="5A5618DE"/>
    <w:rsid w:val="5A804DD7"/>
    <w:rsid w:val="5AAA0FDD"/>
    <w:rsid w:val="5AD24083"/>
    <w:rsid w:val="5AF65B6B"/>
    <w:rsid w:val="5B5A622B"/>
    <w:rsid w:val="5B7250BB"/>
    <w:rsid w:val="5BBC5C0A"/>
    <w:rsid w:val="5C0D313A"/>
    <w:rsid w:val="5C152FC7"/>
    <w:rsid w:val="5C295AA9"/>
    <w:rsid w:val="5C62673A"/>
    <w:rsid w:val="5CEB0B70"/>
    <w:rsid w:val="5D1F4404"/>
    <w:rsid w:val="5D3275AE"/>
    <w:rsid w:val="5D9F73D5"/>
    <w:rsid w:val="5DF20BFE"/>
    <w:rsid w:val="5DF467AC"/>
    <w:rsid w:val="5E2065AA"/>
    <w:rsid w:val="5E372F0A"/>
    <w:rsid w:val="5E54408A"/>
    <w:rsid w:val="5E64428E"/>
    <w:rsid w:val="5E6A3DE7"/>
    <w:rsid w:val="5EAF3C2A"/>
    <w:rsid w:val="5EB712A5"/>
    <w:rsid w:val="5EB75345"/>
    <w:rsid w:val="5EEB4FA9"/>
    <w:rsid w:val="5F452705"/>
    <w:rsid w:val="5F493E47"/>
    <w:rsid w:val="5F4E2A42"/>
    <w:rsid w:val="5F8555A3"/>
    <w:rsid w:val="5F8B7C58"/>
    <w:rsid w:val="5FA70A7D"/>
    <w:rsid w:val="5FBA4D9E"/>
    <w:rsid w:val="5FBC322F"/>
    <w:rsid w:val="5FD36EF8"/>
    <w:rsid w:val="5FEB3B31"/>
    <w:rsid w:val="5FFE223F"/>
    <w:rsid w:val="602838AB"/>
    <w:rsid w:val="602B0AC7"/>
    <w:rsid w:val="6071031A"/>
    <w:rsid w:val="609B67E3"/>
    <w:rsid w:val="60B30381"/>
    <w:rsid w:val="60B31DDE"/>
    <w:rsid w:val="61057CAB"/>
    <w:rsid w:val="611D747A"/>
    <w:rsid w:val="612350E9"/>
    <w:rsid w:val="61535627"/>
    <w:rsid w:val="61590552"/>
    <w:rsid w:val="61611886"/>
    <w:rsid w:val="61704B61"/>
    <w:rsid w:val="61763B1E"/>
    <w:rsid w:val="61843D09"/>
    <w:rsid w:val="61F55986"/>
    <w:rsid w:val="621A02E7"/>
    <w:rsid w:val="6227655F"/>
    <w:rsid w:val="62646F6B"/>
    <w:rsid w:val="626E38B6"/>
    <w:rsid w:val="62EB6623"/>
    <w:rsid w:val="630E50EF"/>
    <w:rsid w:val="636A0074"/>
    <w:rsid w:val="63792628"/>
    <w:rsid w:val="63AA1B30"/>
    <w:rsid w:val="63BF7B11"/>
    <w:rsid w:val="63F35864"/>
    <w:rsid w:val="641E4E87"/>
    <w:rsid w:val="64375D2C"/>
    <w:rsid w:val="6447400C"/>
    <w:rsid w:val="64CE79DE"/>
    <w:rsid w:val="64D33440"/>
    <w:rsid w:val="64E31B6E"/>
    <w:rsid w:val="64E901C5"/>
    <w:rsid w:val="64FE58C8"/>
    <w:rsid w:val="652D4E6A"/>
    <w:rsid w:val="6561257E"/>
    <w:rsid w:val="65862961"/>
    <w:rsid w:val="65B71C7E"/>
    <w:rsid w:val="65FA5A65"/>
    <w:rsid w:val="663147D1"/>
    <w:rsid w:val="66325E43"/>
    <w:rsid w:val="66672403"/>
    <w:rsid w:val="66C46F93"/>
    <w:rsid w:val="66E2623B"/>
    <w:rsid w:val="67043845"/>
    <w:rsid w:val="67431512"/>
    <w:rsid w:val="674A4847"/>
    <w:rsid w:val="675F710A"/>
    <w:rsid w:val="676A4FC3"/>
    <w:rsid w:val="6799401A"/>
    <w:rsid w:val="67DE02AC"/>
    <w:rsid w:val="68144207"/>
    <w:rsid w:val="68157C9E"/>
    <w:rsid w:val="68485A50"/>
    <w:rsid w:val="684C4B23"/>
    <w:rsid w:val="686B292A"/>
    <w:rsid w:val="68C677F4"/>
    <w:rsid w:val="68D0120D"/>
    <w:rsid w:val="68F9196F"/>
    <w:rsid w:val="69023084"/>
    <w:rsid w:val="690F4931"/>
    <w:rsid w:val="691728B6"/>
    <w:rsid w:val="69183D86"/>
    <w:rsid w:val="691A02D4"/>
    <w:rsid w:val="6943755E"/>
    <w:rsid w:val="69605CDF"/>
    <w:rsid w:val="697D6D4E"/>
    <w:rsid w:val="69887797"/>
    <w:rsid w:val="69B37655"/>
    <w:rsid w:val="6A060204"/>
    <w:rsid w:val="6A346F9B"/>
    <w:rsid w:val="6A826C37"/>
    <w:rsid w:val="6A8C6B52"/>
    <w:rsid w:val="6B6538B4"/>
    <w:rsid w:val="6B731AE0"/>
    <w:rsid w:val="6B832D84"/>
    <w:rsid w:val="6BBC7760"/>
    <w:rsid w:val="6BDA3B69"/>
    <w:rsid w:val="6BE352AE"/>
    <w:rsid w:val="6C243719"/>
    <w:rsid w:val="6C535788"/>
    <w:rsid w:val="6C552BAA"/>
    <w:rsid w:val="6C7026F7"/>
    <w:rsid w:val="6CAE0590"/>
    <w:rsid w:val="6CC17483"/>
    <w:rsid w:val="6CCA3629"/>
    <w:rsid w:val="6CD469C7"/>
    <w:rsid w:val="6CDA5331"/>
    <w:rsid w:val="6D1351B6"/>
    <w:rsid w:val="6D592154"/>
    <w:rsid w:val="6D726B33"/>
    <w:rsid w:val="6D743C60"/>
    <w:rsid w:val="6D7A4486"/>
    <w:rsid w:val="6DA625ED"/>
    <w:rsid w:val="6DAE3007"/>
    <w:rsid w:val="6DCD37A8"/>
    <w:rsid w:val="6DEA3BF3"/>
    <w:rsid w:val="6DF86C5E"/>
    <w:rsid w:val="6E267424"/>
    <w:rsid w:val="6E295AFB"/>
    <w:rsid w:val="6E3578B1"/>
    <w:rsid w:val="6E3949B4"/>
    <w:rsid w:val="6E4E39EB"/>
    <w:rsid w:val="6E574C0F"/>
    <w:rsid w:val="6E5C2D18"/>
    <w:rsid w:val="6E7826E7"/>
    <w:rsid w:val="6ECE75D2"/>
    <w:rsid w:val="6EE3015E"/>
    <w:rsid w:val="6EEB32CB"/>
    <w:rsid w:val="6F095117"/>
    <w:rsid w:val="6F791071"/>
    <w:rsid w:val="6F7E2EAD"/>
    <w:rsid w:val="6F8D47B0"/>
    <w:rsid w:val="6F9C5425"/>
    <w:rsid w:val="6FEA2BA6"/>
    <w:rsid w:val="700F5E4C"/>
    <w:rsid w:val="70354588"/>
    <w:rsid w:val="703A4464"/>
    <w:rsid w:val="70D359B3"/>
    <w:rsid w:val="70E16E15"/>
    <w:rsid w:val="711F6954"/>
    <w:rsid w:val="71297A23"/>
    <w:rsid w:val="713D4418"/>
    <w:rsid w:val="71597546"/>
    <w:rsid w:val="717113B9"/>
    <w:rsid w:val="71810D35"/>
    <w:rsid w:val="71963BB5"/>
    <w:rsid w:val="71A26017"/>
    <w:rsid w:val="71AB5298"/>
    <w:rsid w:val="71B04012"/>
    <w:rsid w:val="71E53514"/>
    <w:rsid w:val="71F42A3D"/>
    <w:rsid w:val="72160FFF"/>
    <w:rsid w:val="722F5AD8"/>
    <w:rsid w:val="724D1A33"/>
    <w:rsid w:val="72A15110"/>
    <w:rsid w:val="72C31C2E"/>
    <w:rsid w:val="730A667F"/>
    <w:rsid w:val="737C463E"/>
    <w:rsid w:val="738C6F38"/>
    <w:rsid w:val="73AB3C78"/>
    <w:rsid w:val="73E41D57"/>
    <w:rsid w:val="73E95331"/>
    <w:rsid w:val="73E97EF0"/>
    <w:rsid w:val="73FC70FC"/>
    <w:rsid w:val="741221C0"/>
    <w:rsid w:val="741758FD"/>
    <w:rsid w:val="741B47B6"/>
    <w:rsid w:val="743A6C43"/>
    <w:rsid w:val="74541E44"/>
    <w:rsid w:val="746C35A8"/>
    <w:rsid w:val="746F4C7D"/>
    <w:rsid w:val="74BB7428"/>
    <w:rsid w:val="74D54393"/>
    <w:rsid w:val="74E66AE9"/>
    <w:rsid w:val="74EF45D9"/>
    <w:rsid w:val="75021685"/>
    <w:rsid w:val="75196B50"/>
    <w:rsid w:val="75253575"/>
    <w:rsid w:val="755046C5"/>
    <w:rsid w:val="757134CD"/>
    <w:rsid w:val="7574100C"/>
    <w:rsid w:val="75956629"/>
    <w:rsid w:val="759D45B8"/>
    <w:rsid w:val="75A10F2A"/>
    <w:rsid w:val="75A42F62"/>
    <w:rsid w:val="75E11E64"/>
    <w:rsid w:val="75ED395E"/>
    <w:rsid w:val="76110781"/>
    <w:rsid w:val="76110EBF"/>
    <w:rsid w:val="763F3A09"/>
    <w:rsid w:val="764567C7"/>
    <w:rsid w:val="765229EA"/>
    <w:rsid w:val="765D6477"/>
    <w:rsid w:val="769479A3"/>
    <w:rsid w:val="77002E06"/>
    <w:rsid w:val="77127173"/>
    <w:rsid w:val="773F0BB5"/>
    <w:rsid w:val="77446E02"/>
    <w:rsid w:val="778E79AE"/>
    <w:rsid w:val="77A21D51"/>
    <w:rsid w:val="77B143E3"/>
    <w:rsid w:val="77C80969"/>
    <w:rsid w:val="7801621D"/>
    <w:rsid w:val="781A5D62"/>
    <w:rsid w:val="78347126"/>
    <w:rsid w:val="787502F9"/>
    <w:rsid w:val="78757158"/>
    <w:rsid w:val="78A512B1"/>
    <w:rsid w:val="78AC0A00"/>
    <w:rsid w:val="78EC06CB"/>
    <w:rsid w:val="79084670"/>
    <w:rsid w:val="793816FF"/>
    <w:rsid w:val="795F00BC"/>
    <w:rsid w:val="79692A02"/>
    <w:rsid w:val="79B04EE9"/>
    <w:rsid w:val="79B9589D"/>
    <w:rsid w:val="79DF3762"/>
    <w:rsid w:val="79EA2BC6"/>
    <w:rsid w:val="79FB205D"/>
    <w:rsid w:val="7A2665A7"/>
    <w:rsid w:val="7A2C3881"/>
    <w:rsid w:val="7A3E2419"/>
    <w:rsid w:val="7A4B204B"/>
    <w:rsid w:val="7A6B5D66"/>
    <w:rsid w:val="7A8228FB"/>
    <w:rsid w:val="7A85499F"/>
    <w:rsid w:val="7A8B674F"/>
    <w:rsid w:val="7AA03FF7"/>
    <w:rsid w:val="7AA803AE"/>
    <w:rsid w:val="7AD5662C"/>
    <w:rsid w:val="7AEE4683"/>
    <w:rsid w:val="7AFF54DF"/>
    <w:rsid w:val="7B3B4817"/>
    <w:rsid w:val="7BCC7F6F"/>
    <w:rsid w:val="7C065803"/>
    <w:rsid w:val="7C570176"/>
    <w:rsid w:val="7C5B47BD"/>
    <w:rsid w:val="7CE51260"/>
    <w:rsid w:val="7CEB52D9"/>
    <w:rsid w:val="7CF403AB"/>
    <w:rsid w:val="7D5011DE"/>
    <w:rsid w:val="7D9B5327"/>
    <w:rsid w:val="7DB5012F"/>
    <w:rsid w:val="7DDE70A5"/>
    <w:rsid w:val="7E040456"/>
    <w:rsid w:val="7E075830"/>
    <w:rsid w:val="7E0D6F03"/>
    <w:rsid w:val="7E404260"/>
    <w:rsid w:val="7E480E69"/>
    <w:rsid w:val="7E5053B1"/>
    <w:rsid w:val="7E5A2E85"/>
    <w:rsid w:val="7E801CBD"/>
    <w:rsid w:val="7EA45A3C"/>
    <w:rsid w:val="7EDF2B19"/>
    <w:rsid w:val="7EF37017"/>
    <w:rsid w:val="7F135DD2"/>
    <w:rsid w:val="7F1D7C4D"/>
    <w:rsid w:val="7F300ECF"/>
    <w:rsid w:val="7F371867"/>
    <w:rsid w:val="7F3B405A"/>
    <w:rsid w:val="7FC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BE5E7F-E8D2-4A58-AA05-4066A11C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9">
    <w:name w:val="List Paragraph"/>
    <w:basedOn w:val="a"/>
    <w:link w:val="Char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Char0">
    <w:name w:val="批注文字 Char"/>
    <w:link w:val="a8"/>
    <w:qFormat/>
    <w:rPr>
      <w:rFonts w:ascii="Times New Roman" w:hAnsi="Times New Roman"/>
    </w:rPr>
  </w:style>
  <w:style w:type="character" w:styleId="afa">
    <w:name w:val="Placeholder Text"/>
    <w:uiPriority w:val="99"/>
    <w:semiHidden/>
    <w:qFormat/>
    <w:rPr>
      <w:color w:val="808080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listparagraph">
    <w:name w:val="listparagraph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00626B" w:rsidRDefault="00D94093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00626B" w:rsidRDefault="00D94093">
          <w:pPr>
            <w:pStyle w:val="E8B9599D7D77407D919EFBC4F6E85C90"/>
          </w:pPr>
          <w:r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626B"/>
    <w:rsid w:val="00016EE6"/>
    <w:rsid w:val="00021449"/>
    <w:rsid w:val="00035A71"/>
    <w:rsid w:val="00074721"/>
    <w:rsid w:val="000817BB"/>
    <w:rsid w:val="000F1181"/>
    <w:rsid w:val="00140C0F"/>
    <w:rsid w:val="00151444"/>
    <w:rsid w:val="0016739A"/>
    <w:rsid w:val="001824B7"/>
    <w:rsid w:val="001D1E77"/>
    <w:rsid w:val="001F5992"/>
    <w:rsid w:val="002136D4"/>
    <w:rsid w:val="00213707"/>
    <w:rsid w:val="00215168"/>
    <w:rsid w:val="002173F6"/>
    <w:rsid w:val="00230FD1"/>
    <w:rsid w:val="0025221E"/>
    <w:rsid w:val="00262E74"/>
    <w:rsid w:val="002B0A19"/>
    <w:rsid w:val="002C1B1C"/>
    <w:rsid w:val="002C6BCF"/>
    <w:rsid w:val="002F16D8"/>
    <w:rsid w:val="00321E54"/>
    <w:rsid w:val="00322EBB"/>
    <w:rsid w:val="0032520F"/>
    <w:rsid w:val="00333D40"/>
    <w:rsid w:val="00390A2C"/>
    <w:rsid w:val="00394E42"/>
    <w:rsid w:val="003A4C15"/>
    <w:rsid w:val="003B3CF1"/>
    <w:rsid w:val="003C264C"/>
    <w:rsid w:val="003D58BE"/>
    <w:rsid w:val="003E70F9"/>
    <w:rsid w:val="00425316"/>
    <w:rsid w:val="004263E0"/>
    <w:rsid w:val="00431E21"/>
    <w:rsid w:val="004748D7"/>
    <w:rsid w:val="0048152C"/>
    <w:rsid w:val="004878F9"/>
    <w:rsid w:val="004926CE"/>
    <w:rsid w:val="004B6DE6"/>
    <w:rsid w:val="004B7469"/>
    <w:rsid w:val="00550679"/>
    <w:rsid w:val="0055257D"/>
    <w:rsid w:val="005646C5"/>
    <w:rsid w:val="00591F0B"/>
    <w:rsid w:val="005A228A"/>
    <w:rsid w:val="005B23EF"/>
    <w:rsid w:val="005B48CA"/>
    <w:rsid w:val="005D1FD4"/>
    <w:rsid w:val="00611C24"/>
    <w:rsid w:val="00624767"/>
    <w:rsid w:val="006438A2"/>
    <w:rsid w:val="0065275F"/>
    <w:rsid w:val="00652F93"/>
    <w:rsid w:val="00660CC1"/>
    <w:rsid w:val="006724C3"/>
    <w:rsid w:val="00686C75"/>
    <w:rsid w:val="006908FD"/>
    <w:rsid w:val="00693658"/>
    <w:rsid w:val="00695C47"/>
    <w:rsid w:val="006A723F"/>
    <w:rsid w:val="006E7037"/>
    <w:rsid w:val="00712ECA"/>
    <w:rsid w:val="00721217"/>
    <w:rsid w:val="00797F5D"/>
    <w:rsid w:val="007F3612"/>
    <w:rsid w:val="008056B4"/>
    <w:rsid w:val="00821D80"/>
    <w:rsid w:val="0082419D"/>
    <w:rsid w:val="0083326F"/>
    <w:rsid w:val="00836302"/>
    <w:rsid w:val="00854FAF"/>
    <w:rsid w:val="0086247A"/>
    <w:rsid w:val="008D0418"/>
    <w:rsid w:val="009112BC"/>
    <w:rsid w:val="00922AD8"/>
    <w:rsid w:val="009261F5"/>
    <w:rsid w:val="0094430A"/>
    <w:rsid w:val="00950687"/>
    <w:rsid w:val="009648AC"/>
    <w:rsid w:val="009B255F"/>
    <w:rsid w:val="009C0360"/>
    <w:rsid w:val="009C09D9"/>
    <w:rsid w:val="009D1AFA"/>
    <w:rsid w:val="009E096C"/>
    <w:rsid w:val="00A02489"/>
    <w:rsid w:val="00A06413"/>
    <w:rsid w:val="00A247C0"/>
    <w:rsid w:val="00A67229"/>
    <w:rsid w:val="00A833CA"/>
    <w:rsid w:val="00AA01B9"/>
    <w:rsid w:val="00AA7D6A"/>
    <w:rsid w:val="00AD212F"/>
    <w:rsid w:val="00AF14CE"/>
    <w:rsid w:val="00B51BF0"/>
    <w:rsid w:val="00B81FA1"/>
    <w:rsid w:val="00B86898"/>
    <w:rsid w:val="00BA3286"/>
    <w:rsid w:val="00BA4A16"/>
    <w:rsid w:val="00BB30F1"/>
    <w:rsid w:val="00BC1075"/>
    <w:rsid w:val="00BC1EA9"/>
    <w:rsid w:val="00BE2801"/>
    <w:rsid w:val="00BE2F1C"/>
    <w:rsid w:val="00BE5B17"/>
    <w:rsid w:val="00C2505B"/>
    <w:rsid w:val="00C4210B"/>
    <w:rsid w:val="00C94B1B"/>
    <w:rsid w:val="00CA564B"/>
    <w:rsid w:val="00CC2133"/>
    <w:rsid w:val="00D26603"/>
    <w:rsid w:val="00D8253C"/>
    <w:rsid w:val="00D94093"/>
    <w:rsid w:val="00DB05FE"/>
    <w:rsid w:val="00DC3B4C"/>
    <w:rsid w:val="00DC6BE6"/>
    <w:rsid w:val="00DC7E54"/>
    <w:rsid w:val="00DE1FA9"/>
    <w:rsid w:val="00DE6291"/>
    <w:rsid w:val="00E03293"/>
    <w:rsid w:val="00E03DE2"/>
    <w:rsid w:val="00E12ED0"/>
    <w:rsid w:val="00E370DE"/>
    <w:rsid w:val="00E96FB6"/>
    <w:rsid w:val="00EC35EA"/>
    <w:rsid w:val="00ED4346"/>
    <w:rsid w:val="00F120D0"/>
    <w:rsid w:val="00F13653"/>
    <w:rsid w:val="00F22C54"/>
    <w:rsid w:val="00F52778"/>
    <w:rsid w:val="00F64726"/>
    <w:rsid w:val="00F8096B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8E55DC75492444FE9F5684E6DFBCFF25">
    <w:name w:val="8E55DC75492444FE9F5684E6DFBCFF25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E8B9599D7D77407D919EFBC4F6E85C90">
    <w:name w:val="E8B9599D7D77407D919EFBC4F6E85C90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02067E1D950940ADAF777E209863994A">
    <w:name w:val="02067E1D950940ADAF777E209863994A"/>
    <w:qFormat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F9B9F2D-6E78-47CB-BEBF-76EF2A1BF9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465A2E5-3249-489C-88E9-8C2EC8D1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4</Pages>
  <Words>1125</Words>
  <Characters>6418</Characters>
  <Application>Microsoft Office Word</Application>
  <DocSecurity>0</DocSecurity>
  <Lines>53</Lines>
  <Paragraphs>15</Paragraphs>
  <ScaleCrop>false</ScaleCrop>
  <Company>ZTE</Company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WI scope of Rel-17 Enhanced IIoT and URLLC</dc:title>
  <dc:subject>RP-20xxxx</dc:subject>
  <dc:creator>ZTE</dc:creator>
  <cp:lastModifiedBy>ZTE2</cp:lastModifiedBy>
  <cp:revision>2</cp:revision>
  <cp:lastPrinted>2011-11-09T22:49:00Z</cp:lastPrinted>
  <dcterms:created xsi:type="dcterms:W3CDTF">2021-03-15T12:04:00Z</dcterms:created>
  <dcterms:modified xsi:type="dcterms:W3CDTF">2021-03-15T12:04:00Z</dcterms:modified>
  <cp:category>#85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2052-11.8.2.9022</vt:lpwstr>
  </property>
</Properties>
</file>